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51A" w:rsidRDefault="00A5051A" w:rsidP="00A5051A">
      <w:pPr>
        <w:tabs>
          <w:tab w:val="left" w:pos="825"/>
        </w:tabs>
        <w:spacing w:after="0" w:line="259" w:lineRule="auto"/>
        <w:ind w:left="-115" w:right="-89" w:firstLine="0"/>
        <w:jc w:val="right"/>
        <w:rPr>
          <w:rFonts w:ascii="Times New Roman" w:eastAsia="Verdana" w:hAnsi="Times New Roman" w:cs="Times New Roman"/>
          <w:b/>
          <w:color w:val="333399"/>
          <w:sz w:val="24"/>
          <w:szCs w:val="24"/>
        </w:rPr>
      </w:pPr>
      <w:r>
        <w:rPr>
          <w:rFonts w:ascii="Times New Roman" w:eastAsia="Verdana" w:hAnsi="Times New Roman" w:cs="Times New Roman"/>
          <w:b/>
          <w:color w:val="333399"/>
          <w:sz w:val="24"/>
          <w:szCs w:val="24"/>
        </w:rPr>
        <w:tab/>
      </w:r>
      <w:r>
        <w:rPr>
          <w:rFonts w:ascii="Times New Roman" w:eastAsia="Verdana" w:hAnsi="Times New Roman" w:cs="Times New Roman"/>
          <w:b/>
          <w:noProof/>
          <w:color w:val="333399"/>
          <w:sz w:val="24"/>
          <w:szCs w:val="24"/>
        </w:rPr>
        <w:drawing>
          <wp:inline distT="0" distB="0" distL="0" distR="0" wp14:anchorId="520970E0" wp14:editId="4F3C2B2C">
            <wp:extent cx="1901825" cy="542290"/>
            <wp:effectExtent l="0" t="0" r="317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051A" w:rsidRPr="00DA2F29" w:rsidRDefault="00A5051A" w:rsidP="00A5051A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DA2F29">
        <w:rPr>
          <w:rFonts w:ascii="Times New Roman" w:hAnsi="Times New Roman" w:cs="Times New Roman"/>
          <w:bCs/>
          <w:sz w:val="24"/>
          <w:szCs w:val="24"/>
        </w:rPr>
        <w:t xml:space="preserve">KLASA: </w:t>
      </w:r>
      <w:bookmarkStart w:id="0" w:name="_GoBack"/>
      <w:r w:rsidRPr="00DA2F29">
        <w:rPr>
          <w:rFonts w:ascii="Times New Roman" w:hAnsi="Times New Roman" w:cs="Times New Roman"/>
          <w:bCs/>
          <w:sz w:val="24"/>
          <w:szCs w:val="24"/>
        </w:rPr>
        <w:t>011-01/2</w:t>
      </w:r>
      <w:r w:rsidR="00985AF0">
        <w:rPr>
          <w:rFonts w:ascii="Times New Roman" w:hAnsi="Times New Roman" w:cs="Times New Roman"/>
          <w:bCs/>
          <w:sz w:val="24"/>
          <w:szCs w:val="24"/>
        </w:rPr>
        <w:t>2</w:t>
      </w:r>
      <w:r w:rsidRPr="00DA2F29">
        <w:rPr>
          <w:rFonts w:ascii="Times New Roman" w:hAnsi="Times New Roman" w:cs="Times New Roman"/>
          <w:bCs/>
          <w:sz w:val="24"/>
          <w:szCs w:val="24"/>
        </w:rPr>
        <w:t>-01</w:t>
      </w:r>
      <w:bookmarkEnd w:id="0"/>
    </w:p>
    <w:p w:rsidR="00A5051A" w:rsidRPr="00DA2F29" w:rsidRDefault="00A5051A" w:rsidP="00A5051A">
      <w:pPr>
        <w:spacing w:after="0" w:line="259" w:lineRule="auto"/>
        <w:ind w:left="-5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DA2F29">
        <w:rPr>
          <w:rFonts w:ascii="Times New Roman" w:hAnsi="Times New Roman" w:cs="Times New Roman"/>
          <w:bCs/>
          <w:sz w:val="24"/>
          <w:szCs w:val="24"/>
        </w:rPr>
        <w:t>UR.BROJ: 2181/01-244/2</w:t>
      </w:r>
      <w:r w:rsidR="00985AF0">
        <w:rPr>
          <w:rFonts w:ascii="Times New Roman" w:hAnsi="Times New Roman" w:cs="Times New Roman"/>
          <w:bCs/>
          <w:sz w:val="24"/>
          <w:szCs w:val="24"/>
        </w:rPr>
        <w:t>2</w:t>
      </w:r>
      <w:r w:rsidRPr="00DA2F29">
        <w:rPr>
          <w:rFonts w:ascii="Times New Roman" w:hAnsi="Times New Roman" w:cs="Times New Roman"/>
          <w:bCs/>
          <w:sz w:val="24"/>
          <w:szCs w:val="24"/>
        </w:rPr>
        <w:t>-01-</w:t>
      </w:r>
      <w:r w:rsidR="00985AF0">
        <w:rPr>
          <w:rFonts w:ascii="Times New Roman" w:hAnsi="Times New Roman" w:cs="Times New Roman"/>
          <w:bCs/>
          <w:sz w:val="24"/>
          <w:szCs w:val="24"/>
        </w:rPr>
        <w:t>143</w:t>
      </w:r>
    </w:p>
    <w:p w:rsidR="00A5051A" w:rsidRPr="00B01948" w:rsidRDefault="00A5051A" w:rsidP="00A5051A">
      <w:pPr>
        <w:spacing w:after="0" w:line="259" w:lineRule="auto"/>
        <w:ind w:left="-5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726ED">
        <w:rPr>
          <w:rFonts w:ascii="Times New Roman" w:hAnsi="Times New Roman" w:cs="Times New Roman"/>
          <w:bCs/>
          <w:sz w:val="24"/>
          <w:szCs w:val="24"/>
        </w:rPr>
        <w:t xml:space="preserve">Split, </w:t>
      </w:r>
      <w:r>
        <w:rPr>
          <w:rFonts w:ascii="Times New Roman" w:hAnsi="Times New Roman" w:cs="Times New Roman"/>
          <w:bCs/>
          <w:sz w:val="24"/>
          <w:szCs w:val="24"/>
        </w:rPr>
        <w:t>14. rujna 2022.</w:t>
      </w:r>
    </w:p>
    <w:p w:rsidR="00A5051A" w:rsidRPr="00B01948" w:rsidRDefault="00A5051A" w:rsidP="00A5051A">
      <w:pPr>
        <w:spacing w:after="0" w:line="259" w:lineRule="auto"/>
        <w:ind w:left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A5051A" w:rsidRPr="00B01948" w:rsidRDefault="00A5051A" w:rsidP="00A5051A">
      <w:pPr>
        <w:spacing w:after="0" w:line="259" w:lineRule="auto"/>
        <w:ind w:right="66"/>
        <w:jc w:val="center"/>
        <w:rPr>
          <w:rFonts w:ascii="Times New Roman" w:hAnsi="Times New Roman" w:cs="Times New Roman"/>
          <w:sz w:val="28"/>
          <w:szCs w:val="28"/>
        </w:rPr>
      </w:pPr>
      <w:r w:rsidRPr="00B01948">
        <w:rPr>
          <w:rFonts w:ascii="Times New Roman" w:hAnsi="Times New Roman" w:cs="Times New Roman"/>
          <w:b/>
          <w:sz w:val="28"/>
          <w:szCs w:val="28"/>
        </w:rPr>
        <w:t xml:space="preserve">VISOKA ŠKOLA </w:t>
      </w:r>
      <w:r>
        <w:rPr>
          <w:rFonts w:ascii="Times New Roman" w:hAnsi="Times New Roman" w:cs="Times New Roman"/>
          <w:b/>
          <w:sz w:val="28"/>
          <w:szCs w:val="28"/>
        </w:rPr>
        <w:t>ARCA</w:t>
      </w:r>
    </w:p>
    <w:p w:rsidR="00A5051A" w:rsidRPr="00B01948" w:rsidRDefault="00A5051A" w:rsidP="00A5051A">
      <w:pPr>
        <w:spacing w:after="12" w:line="259" w:lineRule="auto"/>
        <w:ind w:left="0" w:right="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0194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raspisuje</w:t>
      </w:r>
    </w:p>
    <w:p w:rsidR="00A5051A" w:rsidRPr="00B01948" w:rsidRDefault="00A5051A" w:rsidP="00A5051A">
      <w:pPr>
        <w:spacing w:after="5" w:line="250" w:lineRule="auto"/>
        <w:ind w:right="63"/>
        <w:jc w:val="center"/>
        <w:rPr>
          <w:rFonts w:ascii="Times New Roman" w:hAnsi="Times New Roman" w:cs="Times New Roman"/>
          <w:sz w:val="28"/>
          <w:szCs w:val="28"/>
        </w:rPr>
      </w:pPr>
      <w:r w:rsidRPr="00B01948">
        <w:rPr>
          <w:rFonts w:ascii="Times New Roman" w:hAnsi="Times New Roman" w:cs="Times New Roman"/>
          <w:b/>
          <w:sz w:val="28"/>
          <w:szCs w:val="28"/>
        </w:rPr>
        <w:t xml:space="preserve">dana </w:t>
      </w:r>
      <w:r>
        <w:rPr>
          <w:rFonts w:ascii="Times New Roman" w:hAnsi="Times New Roman" w:cs="Times New Roman"/>
          <w:b/>
          <w:sz w:val="28"/>
          <w:szCs w:val="28"/>
        </w:rPr>
        <w:t>14. rujna 2022.</w:t>
      </w:r>
    </w:p>
    <w:p w:rsidR="00A5051A" w:rsidRPr="00B01948" w:rsidRDefault="00A5051A" w:rsidP="00A5051A">
      <w:pPr>
        <w:spacing w:after="125" w:line="259" w:lineRule="auto"/>
        <w:ind w:left="0" w:right="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019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051A" w:rsidRPr="00B01948" w:rsidRDefault="00A5051A" w:rsidP="00A5051A">
      <w:pPr>
        <w:pStyle w:val="Naslov1"/>
        <w:ind w:right="70"/>
        <w:rPr>
          <w:rFonts w:ascii="Times New Roman" w:hAnsi="Times New Roman" w:cs="Times New Roman"/>
          <w:sz w:val="28"/>
          <w:szCs w:val="28"/>
        </w:rPr>
      </w:pPr>
      <w:r w:rsidRPr="00B01948">
        <w:rPr>
          <w:rFonts w:ascii="Times New Roman" w:hAnsi="Times New Roman" w:cs="Times New Roman"/>
          <w:sz w:val="28"/>
          <w:szCs w:val="28"/>
        </w:rPr>
        <w:t xml:space="preserve">NATJEČAJ </w:t>
      </w:r>
    </w:p>
    <w:p w:rsidR="00A5051A" w:rsidRPr="00B01948" w:rsidRDefault="00A5051A" w:rsidP="00A5051A">
      <w:pPr>
        <w:spacing w:after="0" w:line="259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  <w:r w:rsidRPr="00B019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051A" w:rsidRPr="00A5051A" w:rsidRDefault="00A5051A" w:rsidP="00A5051A">
      <w:pPr>
        <w:spacing w:after="0" w:line="259" w:lineRule="auto"/>
        <w:ind w:left="3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948">
        <w:rPr>
          <w:rFonts w:ascii="Times New Roman" w:hAnsi="Times New Roman" w:cs="Times New Roman"/>
          <w:b/>
          <w:sz w:val="28"/>
          <w:szCs w:val="28"/>
        </w:rPr>
        <w:t xml:space="preserve">za mobilnost nastavnog i nenastavnog osoblja u okviru programa </w:t>
      </w:r>
      <w:proofErr w:type="spellStart"/>
      <w:r w:rsidRPr="00B01948">
        <w:rPr>
          <w:rFonts w:ascii="Times New Roman" w:hAnsi="Times New Roman" w:cs="Times New Roman"/>
          <w:b/>
          <w:sz w:val="28"/>
          <w:szCs w:val="28"/>
        </w:rPr>
        <w:t>Erasmus</w:t>
      </w:r>
      <w:proofErr w:type="spellEnd"/>
      <w:r w:rsidRPr="00B01948">
        <w:rPr>
          <w:rFonts w:ascii="Times New Roman" w:hAnsi="Times New Roman" w:cs="Times New Roman"/>
          <w:b/>
          <w:sz w:val="28"/>
          <w:szCs w:val="28"/>
        </w:rPr>
        <w:t>+ u</w:t>
      </w:r>
      <w:r>
        <w:rPr>
          <w:rFonts w:ascii="Times New Roman" w:hAnsi="Times New Roman" w:cs="Times New Roman"/>
          <w:b/>
          <w:sz w:val="28"/>
          <w:szCs w:val="28"/>
        </w:rPr>
        <w:t xml:space="preserve"> Na</w:t>
      </w:r>
      <w:r w:rsidRPr="00B01948">
        <w:rPr>
          <w:rFonts w:ascii="Times New Roman" w:hAnsi="Times New Roman" w:cs="Times New Roman"/>
          <w:b/>
          <w:sz w:val="28"/>
          <w:szCs w:val="28"/>
        </w:rPr>
        <w:t>tječajnoj godini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01948">
        <w:rPr>
          <w:rFonts w:ascii="Times New Roman" w:hAnsi="Times New Roman" w:cs="Times New Roman"/>
          <w:b/>
          <w:sz w:val="28"/>
          <w:szCs w:val="28"/>
        </w:rPr>
        <w:t xml:space="preserve">.  </w:t>
      </w:r>
    </w:p>
    <w:p w:rsidR="00A5051A" w:rsidRPr="00B01948" w:rsidRDefault="00A5051A" w:rsidP="00A5051A">
      <w:pPr>
        <w:spacing w:after="15" w:line="259" w:lineRule="auto"/>
        <w:ind w:left="0" w:right="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051A" w:rsidRPr="00B01948" w:rsidRDefault="00A5051A" w:rsidP="00A5051A">
      <w:pPr>
        <w:pStyle w:val="Naslov2"/>
        <w:spacing w:after="4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OPĆI DIO </w:t>
      </w:r>
    </w:p>
    <w:p w:rsidR="00A5051A" w:rsidRPr="00C726ED" w:rsidRDefault="00A5051A" w:rsidP="00A5051A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C726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51A" w:rsidRPr="00C726ED" w:rsidRDefault="00A5051A" w:rsidP="00A5051A">
      <w:pPr>
        <w:ind w:left="0" w:firstLine="0"/>
        <w:rPr>
          <w:rFonts w:ascii="Times New Roman" w:hAnsi="Times New Roman" w:cs="Times New Roman"/>
          <w:sz w:val="24"/>
          <w:szCs w:val="24"/>
        </w:rPr>
      </w:pPr>
      <w:r w:rsidRPr="00C726ED">
        <w:rPr>
          <w:rFonts w:ascii="Times New Roman" w:hAnsi="Times New Roman" w:cs="Times New Roman"/>
          <w:sz w:val="24"/>
          <w:szCs w:val="24"/>
        </w:rPr>
        <w:t xml:space="preserve">Visoka škola </w:t>
      </w:r>
      <w:r>
        <w:rPr>
          <w:rFonts w:ascii="Times New Roman" w:hAnsi="Times New Roman" w:cs="Times New Roman"/>
          <w:sz w:val="24"/>
          <w:szCs w:val="24"/>
        </w:rPr>
        <w:t>ARCA</w:t>
      </w:r>
      <w:r w:rsidR="002A66BC">
        <w:rPr>
          <w:rFonts w:ascii="Times New Roman" w:hAnsi="Times New Roman" w:cs="Times New Roman"/>
          <w:sz w:val="24"/>
          <w:szCs w:val="24"/>
        </w:rPr>
        <w:t xml:space="preserve"> za natječajnu godinu </w:t>
      </w:r>
      <w:r w:rsidRPr="00C726ED">
        <w:rPr>
          <w:rFonts w:ascii="Times New Roman" w:hAnsi="Times New Roman" w:cs="Times New Roman"/>
          <w:sz w:val="24"/>
          <w:szCs w:val="24"/>
        </w:rPr>
        <w:t>202</w:t>
      </w:r>
      <w:r w:rsidR="002A66BC">
        <w:rPr>
          <w:rFonts w:ascii="Times New Roman" w:hAnsi="Times New Roman" w:cs="Times New Roman"/>
          <w:sz w:val="24"/>
          <w:szCs w:val="24"/>
        </w:rPr>
        <w:t>1</w:t>
      </w:r>
      <w:r w:rsidRPr="00C726ED">
        <w:rPr>
          <w:rFonts w:ascii="Times New Roman" w:hAnsi="Times New Roman" w:cs="Times New Roman"/>
          <w:sz w:val="24"/>
          <w:szCs w:val="24"/>
        </w:rPr>
        <w:t xml:space="preserve">. ima pravo sudjelovanja u programu </w:t>
      </w:r>
      <w:proofErr w:type="spellStart"/>
      <w:r w:rsidRPr="00C726ED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C726ED">
        <w:rPr>
          <w:rFonts w:ascii="Times New Roman" w:hAnsi="Times New Roman" w:cs="Times New Roman"/>
          <w:sz w:val="24"/>
          <w:szCs w:val="24"/>
        </w:rPr>
        <w:t xml:space="preserve">+, temeljem dodijeljene </w:t>
      </w:r>
      <w:proofErr w:type="spellStart"/>
      <w:r w:rsidRPr="00C726ED">
        <w:rPr>
          <w:rFonts w:ascii="Times New Roman" w:hAnsi="Times New Roman" w:cs="Times New Roman"/>
          <w:b/>
          <w:i/>
          <w:sz w:val="24"/>
          <w:szCs w:val="24"/>
        </w:rPr>
        <w:t>Erasmus</w:t>
      </w:r>
      <w:proofErr w:type="spellEnd"/>
      <w:r w:rsidRPr="00C726ED">
        <w:rPr>
          <w:rFonts w:ascii="Times New Roman" w:hAnsi="Times New Roman" w:cs="Times New Roman"/>
          <w:b/>
          <w:i/>
          <w:sz w:val="24"/>
          <w:szCs w:val="24"/>
        </w:rPr>
        <w:t xml:space="preserve"> povelje za visoko obrazovanje (270675-EPP-1-2016-1-HR-EPPKA3-ECHE) i </w:t>
      </w:r>
      <w:proofErr w:type="spellStart"/>
      <w:r w:rsidRPr="00C726ED">
        <w:rPr>
          <w:rFonts w:ascii="Times New Roman" w:hAnsi="Times New Roman" w:cs="Times New Roman"/>
          <w:b/>
          <w:i/>
          <w:sz w:val="24"/>
          <w:szCs w:val="24"/>
        </w:rPr>
        <w:t>Erasmus</w:t>
      </w:r>
      <w:proofErr w:type="spellEnd"/>
      <w:r w:rsidRPr="00C726ED">
        <w:rPr>
          <w:rFonts w:ascii="Times New Roman" w:hAnsi="Times New Roman" w:cs="Times New Roman"/>
          <w:b/>
          <w:i/>
          <w:sz w:val="24"/>
          <w:szCs w:val="24"/>
        </w:rPr>
        <w:t xml:space="preserve"> ID koda HR SPLIT04.</w:t>
      </w:r>
      <w:r w:rsidRPr="00C726ED">
        <w:rPr>
          <w:rFonts w:ascii="Times New Roman" w:hAnsi="Times New Roman" w:cs="Times New Roman"/>
          <w:sz w:val="24"/>
          <w:szCs w:val="24"/>
        </w:rPr>
        <w:t xml:space="preserve"> Temeljem Povelje Visoka škola </w:t>
      </w:r>
      <w:r w:rsidR="002A66BC">
        <w:rPr>
          <w:rFonts w:ascii="Times New Roman" w:hAnsi="Times New Roman" w:cs="Times New Roman"/>
          <w:sz w:val="24"/>
          <w:szCs w:val="24"/>
        </w:rPr>
        <w:t>ARCA</w:t>
      </w:r>
      <w:r w:rsidRPr="00C726ED">
        <w:rPr>
          <w:rFonts w:ascii="Times New Roman" w:hAnsi="Times New Roman" w:cs="Times New Roman"/>
          <w:sz w:val="24"/>
          <w:szCs w:val="24"/>
        </w:rPr>
        <w:t xml:space="preserve"> omogućava se upućivanje nastavnog i nenastavnog osoblja u inozemstvo u svrhu podučavanja (za nastavno osoblje), osposobljavanja (za nastavno i nenastavno osoblje) i kombinirane aktivnosti podučavanja i osposobljavanja (za nastavno osoblje). Kombiniranu mobilnost podučavanje/osposobljavanje može prijaviti nastavno osoblje i pritom se smanjuje broj obveznih sati koje je potrebno održati na prihvatnoj ustanovi na 4 sata/tjedan, a naglasak je na razvijanju pedagoških vještina i vještina stvaranja kurikuluma što treba obrazložiti u prijavi. </w:t>
      </w:r>
    </w:p>
    <w:p w:rsidR="00A5051A" w:rsidRDefault="00A5051A" w:rsidP="00A5051A">
      <w:pPr>
        <w:ind w:left="-15" w:right="50" w:firstLine="0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ind w:left="-15" w:right="50" w:firstLine="0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Izrazi koji se koriste u ovom Natječaju a imaju rodno značenje koriste se neutralno i odnose se jednako na muški i ženski rod. </w:t>
      </w:r>
      <w:r w:rsidRPr="002A66BC">
        <w:rPr>
          <w:rFonts w:ascii="Times New Roman" w:hAnsi="Times New Roman" w:cs="Times New Roman"/>
          <w:b/>
          <w:sz w:val="24"/>
          <w:szCs w:val="24"/>
        </w:rPr>
        <w:t>Natječajna godina 202</w:t>
      </w:r>
      <w:r w:rsidR="002A66BC" w:rsidRPr="002A66BC">
        <w:rPr>
          <w:rFonts w:ascii="Times New Roman" w:hAnsi="Times New Roman" w:cs="Times New Roman"/>
          <w:b/>
          <w:sz w:val="24"/>
          <w:szCs w:val="24"/>
        </w:rPr>
        <w:t>1</w:t>
      </w:r>
      <w:r w:rsidRPr="00B01948">
        <w:rPr>
          <w:rFonts w:ascii="Times New Roman" w:hAnsi="Times New Roman" w:cs="Times New Roman"/>
          <w:sz w:val="24"/>
          <w:szCs w:val="24"/>
        </w:rPr>
        <w:t xml:space="preserve">. odnosi se na razdoblje od </w:t>
      </w:r>
      <w:r w:rsidRPr="002A66BC">
        <w:rPr>
          <w:rFonts w:ascii="Times New Roman" w:hAnsi="Times New Roman" w:cs="Times New Roman"/>
          <w:b/>
          <w:sz w:val="24"/>
          <w:szCs w:val="24"/>
        </w:rPr>
        <w:t>1.</w:t>
      </w:r>
      <w:r w:rsidR="002A66BC" w:rsidRPr="002A66BC">
        <w:rPr>
          <w:rFonts w:ascii="Times New Roman" w:hAnsi="Times New Roman" w:cs="Times New Roman"/>
          <w:b/>
          <w:sz w:val="24"/>
          <w:szCs w:val="24"/>
        </w:rPr>
        <w:t>9</w:t>
      </w:r>
      <w:r w:rsidRPr="002A66BC">
        <w:rPr>
          <w:rFonts w:ascii="Times New Roman" w:hAnsi="Times New Roman" w:cs="Times New Roman"/>
          <w:b/>
          <w:sz w:val="24"/>
          <w:szCs w:val="24"/>
        </w:rPr>
        <w:t>.202</w:t>
      </w:r>
      <w:r w:rsidR="002A66BC" w:rsidRPr="002A66BC">
        <w:rPr>
          <w:rFonts w:ascii="Times New Roman" w:hAnsi="Times New Roman" w:cs="Times New Roman"/>
          <w:b/>
          <w:sz w:val="24"/>
          <w:szCs w:val="24"/>
        </w:rPr>
        <w:t>1</w:t>
      </w:r>
      <w:r w:rsidRPr="002A66BC">
        <w:rPr>
          <w:rFonts w:ascii="Times New Roman" w:hAnsi="Times New Roman" w:cs="Times New Roman"/>
          <w:b/>
          <w:sz w:val="24"/>
          <w:szCs w:val="24"/>
        </w:rPr>
        <w:t xml:space="preserve">. do </w:t>
      </w:r>
      <w:r w:rsidR="002A66BC" w:rsidRPr="002A66BC">
        <w:rPr>
          <w:rFonts w:ascii="Times New Roman" w:hAnsi="Times New Roman" w:cs="Times New Roman"/>
          <w:b/>
          <w:sz w:val="24"/>
          <w:szCs w:val="24"/>
        </w:rPr>
        <w:t>31.10</w:t>
      </w:r>
      <w:r w:rsidRPr="002A66BC">
        <w:rPr>
          <w:rFonts w:ascii="Times New Roman" w:hAnsi="Times New Roman" w:cs="Times New Roman"/>
          <w:b/>
          <w:sz w:val="24"/>
          <w:szCs w:val="24"/>
        </w:rPr>
        <w:t>.20</w:t>
      </w:r>
      <w:r w:rsidR="002A66BC">
        <w:rPr>
          <w:rFonts w:ascii="Times New Roman" w:hAnsi="Times New Roman" w:cs="Times New Roman"/>
          <w:b/>
          <w:sz w:val="24"/>
          <w:szCs w:val="24"/>
        </w:rPr>
        <w:t>23</w:t>
      </w:r>
      <w:r w:rsidRPr="002A66BC">
        <w:rPr>
          <w:rFonts w:ascii="Times New Roman" w:hAnsi="Times New Roman" w:cs="Times New Roman"/>
          <w:b/>
          <w:sz w:val="24"/>
          <w:szCs w:val="24"/>
        </w:rPr>
        <w:t>.,</w:t>
      </w:r>
      <w:r w:rsidRPr="00B01948">
        <w:rPr>
          <w:rFonts w:ascii="Times New Roman" w:hAnsi="Times New Roman" w:cs="Times New Roman"/>
          <w:sz w:val="24"/>
          <w:szCs w:val="24"/>
        </w:rPr>
        <w:t xml:space="preserve"> isključivo u okviru projekta odobrenog od strane Agencije za mobilnost i programe EU u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A66BC">
        <w:rPr>
          <w:rFonts w:ascii="Times New Roman" w:hAnsi="Times New Roman" w:cs="Times New Roman"/>
          <w:sz w:val="24"/>
          <w:szCs w:val="24"/>
        </w:rPr>
        <w:t>1</w:t>
      </w:r>
      <w:r w:rsidRPr="00B01948">
        <w:rPr>
          <w:rFonts w:ascii="Times New Roman" w:hAnsi="Times New Roman" w:cs="Times New Roman"/>
          <w:sz w:val="24"/>
          <w:szCs w:val="24"/>
        </w:rPr>
        <w:t xml:space="preserve">. godini. Projekti u okviru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>+ snažno uporište imaju u strateškoj viziji i strateškoj usmjerenosti ustanova. Ustanove trebaju procijeniti koje mobilnosti u određenom trenutku prate strateško usmjerenje te koje mobilnosti su u tom trenutku važnije za ustanovu.</w:t>
      </w:r>
    </w:p>
    <w:p w:rsidR="00A5051A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A5051A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A5051A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A5051A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A5051A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TRAJANJE NATJEČAJA 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Sve mobilnosti u okviru programa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>+ u natječajnoj godini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A66BC">
        <w:rPr>
          <w:rFonts w:ascii="Times New Roman" w:hAnsi="Times New Roman" w:cs="Times New Roman"/>
          <w:sz w:val="24"/>
          <w:szCs w:val="24"/>
        </w:rPr>
        <w:t>1</w:t>
      </w:r>
      <w:r w:rsidRPr="00B01948">
        <w:rPr>
          <w:rFonts w:ascii="Times New Roman" w:hAnsi="Times New Roman" w:cs="Times New Roman"/>
          <w:sz w:val="24"/>
          <w:szCs w:val="24"/>
        </w:rPr>
        <w:t xml:space="preserve">. prema ovom Natječaju mogu se ostvariti po objavi Odluke o odabiru kandidata zaključno s </w:t>
      </w:r>
      <w:r w:rsidR="002A66BC">
        <w:rPr>
          <w:rFonts w:ascii="Times New Roman" w:hAnsi="Times New Roman" w:cs="Times New Roman"/>
          <w:sz w:val="24"/>
          <w:szCs w:val="24"/>
        </w:rPr>
        <w:t>31.10.2023</w:t>
      </w:r>
      <w:r w:rsidRPr="00B019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51A" w:rsidRPr="00C726ED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i/>
          <w:sz w:val="24"/>
          <w:szCs w:val="24"/>
        </w:rPr>
      </w:pPr>
      <w:r w:rsidRPr="00C726ED">
        <w:rPr>
          <w:rFonts w:ascii="Times New Roman" w:hAnsi="Times New Roman" w:cs="Times New Roman"/>
          <w:i/>
          <w:sz w:val="24"/>
          <w:szCs w:val="24"/>
        </w:rPr>
        <w:t>Ukoliko dođe do produženja projekta nakon navedenog datuma, izmjene ugovorene između</w:t>
      </w:r>
    </w:p>
    <w:p w:rsidR="00A5051A" w:rsidRPr="00C726ED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i/>
          <w:sz w:val="24"/>
          <w:szCs w:val="24"/>
        </w:rPr>
      </w:pPr>
      <w:r w:rsidRPr="00C726ED">
        <w:rPr>
          <w:rFonts w:ascii="Times New Roman" w:hAnsi="Times New Roman" w:cs="Times New Roman"/>
          <w:i/>
          <w:sz w:val="24"/>
          <w:szCs w:val="24"/>
        </w:rPr>
        <w:t>Agencije za mobilnosti i programe EU će se odnositi i na ovaj natječaj.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MOGUĆNOST PRIJAVE 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A5051A" w:rsidRPr="00B01948" w:rsidRDefault="00A5051A" w:rsidP="00A5051A">
      <w:pPr>
        <w:spacing w:before="240"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Na Natječaj se mogu prijaviti zaposlenici (nastavno i nenastavno osoblje Visoke škole </w:t>
      </w:r>
      <w:r w:rsidR="002A66BC">
        <w:rPr>
          <w:rFonts w:ascii="Times New Roman" w:hAnsi="Times New Roman" w:cs="Times New Roman"/>
          <w:sz w:val="24"/>
          <w:szCs w:val="24"/>
        </w:rPr>
        <w:t>ARCA</w:t>
      </w:r>
      <w:r w:rsidRPr="00B01948">
        <w:rPr>
          <w:rFonts w:ascii="Times New Roman" w:hAnsi="Times New Roman" w:cs="Times New Roman"/>
          <w:sz w:val="24"/>
          <w:szCs w:val="24"/>
        </w:rPr>
        <w:t>) i njegovih sastavnica, kao i vanjski suradnici Visoke škole</w:t>
      </w:r>
      <w:r w:rsidR="002A66BC">
        <w:rPr>
          <w:rFonts w:ascii="Times New Roman" w:hAnsi="Times New Roman" w:cs="Times New Roman"/>
          <w:sz w:val="24"/>
          <w:szCs w:val="24"/>
        </w:rPr>
        <w:t xml:space="preserve"> ARCA</w:t>
      </w:r>
      <w:r w:rsidRPr="00B01948">
        <w:rPr>
          <w:rFonts w:ascii="Times New Roman" w:hAnsi="Times New Roman" w:cs="Times New Roman"/>
          <w:sz w:val="24"/>
          <w:szCs w:val="24"/>
        </w:rPr>
        <w:t xml:space="preserve"> angažirani temeljem Ugovora o djelu, a koji ugovori su na snazi u vrijeme trajanja mobilnosti. Ako se radi o vanjskim suradnicima koji su zaposleni na drugim ustanovama koje imaju pravo sudjelovanja u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 xml:space="preserve">+, na mobilnost se mogu prijaviti isključivo na matičnoj ustanovi zaposlenja. 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Prijaviti se mogu osobe koje imaju hrvatsko državljanstvo ili državljanstvo neke druge države sudionice Programa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>+ (države članice EU, Island, Lihtenštajn, Norveška, Makedonija i Turska), odnosno status izbjeglice, osobe bez državljanstva ili osobe s prijavljenim boravištem u Republici Hrvatskoj.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Za mobilnost u svrhu podučavanja može se prijaviti nastavno osoblje, tj. osobe u znanstveno</w:t>
      </w:r>
      <w:r w:rsidR="00F03D37">
        <w:rPr>
          <w:rFonts w:ascii="Times New Roman" w:hAnsi="Times New Roman" w:cs="Times New Roman"/>
          <w:sz w:val="24"/>
          <w:szCs w:val="24"/>
        </w:rPr>
        <w:t>-</w:t>
      </w:r>
      <w:r w:rsidRPr="00B01948">
        <w:rPr>
          <w:rFonts w:ascii="Times New Roman" w:hAnsi="Times New Roman" w:cs="Times New Roman"/>
          <w:sz w:val="24"/>
          <w:szCs w:val="24"/>
        </w:rPr>
        <w:t xml:space="preserve">nastavnim, umjetničko-nastavnim, nastavnim, stručnim i suradničkim zvanjima. Za mobilnost u svrhu osposobljavanja može se prijaviti nastavno i nenastavno osoblje. 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Kandidat može podnijeti samo 1 prijavu po otvorenom natječaju, bilo u svrhu podučavanja ili u svrhu osposobljavanja. 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Nastavno i nenastavno osoblje u istoj natječajnoj godini (20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03D37">
        <w:rPr>
          <w:rFonts w:ascii="Times New Roman" w:hAnsi="Times New Roman" w:cs="Times New Roman"/>
          <w:b/>
          <w:sz w:val="24"/>
          <w:szCs w:val="24"/>
        </w:rPr>
        <w:t>1</w:t>
      </w:r>
      <w:r w:rsidRPr="00B01948">
        <w:rPr>
          <w:rFonts w:ascii="Times New Roman" w:hAnsi="Times New Roman" w:cs="Times New Roman"/>
          <w:b/>
          <w:sz w:val="24"/>
          <w:szCs w:val="24"/>
        </w:rPr>
        <w:t xml:space="preserve">.) može iskoristiti najviše tri mobilnosti u okviru </w:t>
      </w:r>
      <w:proofErr w:type="spellStart"/>
      <w:r w:rsidRPr="00B01948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Pr="00B01948">
        <w:rPr>
          <w:rFonts w:ascii="Times New Roman" w:hAnsi="Times New Roman" w:cs="Times New Roman"/>
          <w:b/>
          <w:sz w:val="24"/>
          <w:szCs w:val="24"/>
        </w:rPr>
        <w:t xml:space="preserve">+ programa (dvije mobilnosti u okviru Suradnje među programskim državama (KA103) te jednu u okviru Suradnje između programskih i partnerskih država (KA107)). Od ovog pravila isključuju se članovi uprava te </w:t>
      </w:r>
      <w:proofErr w:type="spellStart"/>
      <w:r w:rsidRPr="00B01948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Pr="00B01948">
        <w:rPr>
          <w:rFonts w:ascii="Times New Roman" w:hAnsi="Times New Roman" w:cs="Times New Roman"/>
          <w:b/>
          <w:sz w:val="24"/>
          <w:szCs w:val="24"/>
        </w:rPr>
        <w:t xml:space="preserve"> koordinatori i ECTS povjerenici Visoke škole za </w:t>
      </w:r>
      <w:proofErr w:type="spellStart"/>
      <w:r w:rsidRPr="00B01948">
        <w:rPr>
          <w:rFonts w:ascii="Times New Roman" w:hAnsi="Times New Roman" w:cs="Times New Roman"/>
          <w:b/>
          <w:sz w:val="24"/>
          <w:szCs w:val="24"/>
        </w:rPr>
        <w:t>inspkecijski</w:t>
      </w:r>
      <w:proofErr w:type="spellEnd"/>
      <w:r w:rsidRPr="00B01948">
        <w:rPr>
          <w:rFonts w:ascii="Times New Roman" w:hAnsi="Times New Roman" w:cs="Times New Roman"/>
          <w:b/>
          <w:sz w:val="24"/>
          <w:szCs w:val="24"/>
        </w:rPr>
        <w:t xml:space="preserve"> i kadrovski menadžment.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F03D37" w:rsidRPr="00F03D37" w:rsidRDefault="00F03D37" w:rsidP="00F03D37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F03D37">
        <w:rPr>
          <w:rFonts w:ascii="Times New Roman" w:hAnsi="Times New Roman" w:cs="Times New Roman"/>
          <w:sz w:val="24"/>
          <w:szCs w:val="24"/>
        </w:rPr>
        <w:t>Osoblje mora aktivnost fizičke mobilnosti obavljati u zemlji sudionici programa ili partnerskoj</w:t>
      </w:r>
    </w:p>
    <w:p w:rsidR="00A5051A" w:rsidRDefault="00F03D37" w:rsidP="00F03D37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F03D37">
        <w:rPr>
          <w:rFonts w:ascii="Times New Roman" w:hAnsi="Times New Roman" w:cs="Times New Roman"/>
          <w:sz w:val="24"/>
          <w:szCs w:val="24"/>
        </w:rPr>
        <w:t>zemlji koja nije zemlja organizacije pošiljateljice ni zemlja boravišta osoblj</w:t>
      </w:r>
      <w:r>
        <w:rPr>
          <w:rFonts w:ascii="Times New Roman" w:hAnsi="Times New Roman" w:cs="Times New Roman"/>
          <w:sz w:val="24"/>
          <w:szCs w:val="24"/>
        </w:rPr>
        <w:t>a.</w:t>
      </w:r>
    </w:p>
    <w:p w:rsidR="00F03D37" w:rsidRDefault="00F03D37" w:rsidP="00F03D37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F03D37" w:rsidRDefault="00F03D37" w:rsidP="00F03D37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F03D37" w:rsidRDefault="00F03D37" w:rsidP="00F03D37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F03D37" w:rsidRDefault="00F03D37" w:rsidP="00F03D37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F03D37" w:rsidRDefault="00F03D37" w:rsidP="00F03D37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F03D37" w:rsidRDefault="00F03D37" w:rsidP="00F03D37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F03D37" w:rsidRDefault="00F03D37" w:rsidP="00F03D37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F03D37" w:rsidRPr="00B01948" w:rsidRDefault="00F03D37" w:rsidP="00F03D37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lastRenderedPageBreak/>
        <w:t>PROGRAMSKE DRŽAVE</w:t>
      </w:r>
      <w:r w:rsidRPr="00B01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>+ programu moguća je mobilnost prema programskim državama: države članice EU, Makedonija, Island, Lihtenštajn, Norveška, Turska, Srbija, osim Švicarske.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NATJEČAJNA DOKUMENTACIJA</w:t>
      </w:r>
      <w:r w:rsidRPr="00B01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76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1. Popunjen i potpisan prijavni obrazac (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Application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Form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5051A" w:rsidRPr="00B01948" w:rsidRDefault="00A5051A" w:rsidP="00A5051A">
      <w:pPr>
        <w:spacing w:line="276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2. Životopis na engleskom jeziku (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Europass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 xml:space="preserve"> CV obrazac) </w:t>
      </w:r>
    </w:p>
    <w:p w:rsidR="00A5051A" w:rsidRPr="00B01948" w:rsidRDefault="00A5051A" w:rsidP="00A5051A">
      <w:pPr>
        <w:spacing w:line="276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3. Motivacijsko pismo na engleskom jeziku (do 300 riječi) </w:t>
      </w:r>
    </w:p>
    <w:p w:rsidR="00A5051A" w:rsidRPr="00B01948" w:rsidRDefault="00A5051A" w:rsidP="00A5051A">
      <w:pPr>
        <w:spacing w:line="276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4. Sporazum o mobilnosti osoblja za nastavno osoblje u svrhu podučavanja (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Teaching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 xml:space="preserve">), odnosno Sporazum o mobilnosti osoblja za nastavno i nenastavno osoblje u svrhu osposobljavanja (Training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Agreement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 xml:space="preserve">), potpisan i ovjeren od strane čelnika matične ustanove i ovlaštene osobe prihvatne ustanove (za potrebu prijave na Natječaj prihvatljiv je i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scan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 xml:space="preserve">/preslika originalnog dokumenta, potpisanog od strane obje ustanove i kandidata) </w:t>
      </w:r>
    </w:p>
    <w:p w:rsidR="00A5051A" w:rsidRPr="00B01948" w:rsidRDefault="00A5051A" w:rsidP="00A5051A">
      <w:pPr>
        <w:spacing w:line="276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5. Privola za objavu/slanje osobnih podataka </w:t>
      </w:r>
    </w:p>
    <w:p w:rsidR="00A5051A" w:rsidRPr="00B01948" w:rsidRDefault="00A5051A" w:rsidP="00A5051A">
      <w:pPr>
        <w:spacing w:line="276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6. Prijavni obrazac za osobe s posebnim potrebama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Prijave na Natječaj potrebno je dostaviti e-mailom i poštom (ili osobno): 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E-mail za slanje prijave: referada@</w:t>
      </w:r>
      <w:r w:rsidR="00F03D37">
        <w:rPr>
          <w:rFonts w:ascii="Times New Roman" w:hAnsi="Times New Roman" w:cs="Times New Roman"/>
          <w:sz w:val="24"/>
          <w:szCs w:val="24"/>
        </w:rPr>
        <w:t>visokaskolaarca.hr</w:t>
      </w:r>
      <w:r w:rsidRPr="00B01948">
        <w:rPr>
          <w:rFonts w:ascii="Times New Roman" w:hAnsi="Times New Roman" w:cs="Times New Roman"/>
          <w:sz w:val="24"/>
          <w:szCs w:val="24"/>
        </w:rPr>
        <w:t xml:space="preserve"> (naslov maila treba glasiti: Prijava za mobilnost nastavnog i nenastavnog osoblja u okviru programa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>+ u Natječajnoj godini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F03D37">
        <w:rPr>
          <w:rFonts w:ascii="Times New Roman" w:hAnsi="Times New Roman" w:cs="Times New Roman"/>
          <w:sz w:val="24"/>
          <w:szCs w:val="24"/>
        </w:rPr>
        <w:t>1</w:t>
      </w:r>
      <w:r w:rsidRPr="00B01948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Prijava se predaje na adresu: 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Visoka škola </w:t>
      </w:r>
      <w:r w:rsidR="00F03D37">
        <w:rPr>
          <w:rFonts w:ascii="Times New Roman" w:hAnsi="Times New Roman" w:cs="Times New Roman"/>
          <w:b/>
          <w:sz w:val="24"/>
          <w:szCs w:val="24"/>
        </w:rPr>
        <w:t>ARCA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Ured za međunarodnu suradnju </w:t>
      </w:r>
    </w:p>
    <w:p w:rsidR="00A5051A" w:rsidRPr="00B01948" w:rsidRDefault="00F03D37" w:rsidP="00A5051A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Kopilica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A5051A" w:rsidRPr="00B01948">
        <w:rPr>
          <w:rFonts w:ascii="Times New Roman" w:hAnsi="Times New Roman" w:cs="Times New Roman"/>
          <w:b/>
          <w:sz w:val="24"/>
          <w:szCs w:val="24"/>
        </w:rPr>
        <w:t xml:space="preserve">, 21000 Split 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ili preporučenom poštom šalje na adresu: 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Visoka škola </w:t>
      </w:r>
      <w:r w:rsidR="00F03D37">
        <w:rPr>
          <w:rFonts w:ascii="Times New Roman" w:hAnsi="Times New Roman" w:cs="Times New Roman"/>
          <w:b/>
          <w:sz w:val="24"/>
          <w:szCs w:val="24"/>
        </w:rPr>
        <w:t>ARCA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Ured za međunarodnu suradnju </w:t>
      </w:r>
    </w:p>
    <w:p w:rsidR="00A5051A" w:rsidRPr="00B01948" w:rsidRDefault="00F03D37" w:rsidP="00A5051A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Kopilica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A5051A" w:rsidRPr="00B01948">
        <w:rPr>
          <w:rFonts w:ascii="Times New Roman" w:hAnsi="Times New Roman" w:cs="Times New Roman"/>
          <w:b/>
          <w:sz w:val="24"/>
          <w:szCs w:val="24"/>
        </w:rPr>
        <w:t xml:space="preserve">, 21000 Split 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Default="00A5051A" w:rsidP="00A5051A">
      <w:pPr>
        <w:spacing w:line="255" w:lineRule="auto"/>
        <w:ind w:left="-5" w:right="4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s naznakom za ''Natječaj za mobilnost nastavnog i nenastavnog osoblja u okviru programa </w:t>
      </w:r>
      <w:proofErr w:type="spellStart"/>
      <w:r w:rsidRPr="00B01948">
        <w:rPr>
          <w:rFonts w:ascii="Times New Roman" w:hAnsi="Times New Roman" w:cs="Times New Roman"/>
          <w:b/>
          <w:sz w:val="24"/>
          <w:szCs w:val="24"/>
        </w:rPr>
        <w:t>Erasmus</w:t>
      </w:r>
      <w:proofErr w:type="spellEnd"/>
      <w:r w:rsidRPr="00B01948">
        <w:rPr>
          <w:rFonts w:ascii="Times New Roman" w:hAnsi="Times New Roman" w:cs="Times New Roman"/>
          <w:b/>
          <w:sz w:val="24"/>
          <w:szCs w:val="24"/>
        </w:rPr>
        <w:t>+ u Natječajnoj godini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03D37">
        <w:rPr>
          <w:rFonts w:ascii="Times New Roman" w:hAnsi="Times New Roman" w:cs="Times New Roman"/>
          <w:b/>
          <w:sz w:val="24"/>
          <w:szCs w:val="24"/>
        </w:rPr>
        <w:t>1</w:t>
      </w:r>
      <w:r w:rsidRPr="00B01948">
        <w:rPr>
          <w:rFonts w:ascii="Times New Roman" w:hAnsi="Times New Roman" w:cs="Times New Roman"/>
          <w:b/>
          <w:sz w:val="24"/>
          <w:szCs w:val="24"/>
        </w:rPr>
        <w:t>.''</w:t>
      </w:r>
    </w:p>
    <w:p w:rsidR="00A5051A" w:rsidRDefault="00A5051A" w:rsidP="00A5051A">
      <w:pPr>
        <w:spacing w:line="255" w:lineRule="auto"/>
        <w:ind w:left="-5" w:right="45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5051A" w:rsidRPr="00F03D37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3D37">
        <w:rPr>
          <w:rFonts w:ascii="Times New Roman" w:hAnsi="Times New Roman" w:cs="Times New Roman"/>
          <w:b/>
          <w:sz w:val="24"/>
          <w:szCs w:val="24"/>
          <w:u w:val="single"/>
        </w:rPr>
        <w:t>Natječaj će biti otvoren do isteka sredstava ili do 30.09.202</w:t>
      </w:r>
      <w:r w:rsidR="00F03D37" w:rsidRPr="00F03D37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03D3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F03D37">
        <w:rPr>
          <w:rFonts w:ascii="Times New Roman" w:hAnsi="Times New Roman" w:cs="Times New Roman"/>
          <w:b/>
          <w:sz w:val="24"/>
          <w:szCs w:val="24"/>
          <w:u w:val="single"/>
        </w:rPr>
        <w:cr/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Nepotpune prijave, prijave pristigle nakon naznačenog roka (u obzir će se uzimati datum na poštanskom pečatu) te prijave podnesene samo elektroničkim putem ili samo poštom (osobno) neće se razmatrati.</w:t>
      </w:r>
    </w:p>
    <w:p w:rsidR="00A5051A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ODABIR KANDIDATA 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Kriteriji za ocjenjivanje prijava sastavnica sastavni su dio Natječaja. Uključuju tri ključna kriterija: akademska/profesionalna postignuća, motivacija i diseminacija, a vode se u skladu sa strategijom Visoke škole. 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Nakon administrativne provjere pristiglih prijava koju obavlja Ured za međunarodnu suradnju Visoke škole </w:t>
      </w:r>
      <w:r w:rsidR="00F03D37">
        <w:rPr>
          <w:rFonts w:ascii="Times New Roman" w:hAnsi="Times New Roman" w:cs="Times New Roman"/>
          <w:sz w:val="24"/>
          <w:szCs w:val="24"/>
        </w:rPr>
        <w:t>ARCA</w:t>
      </w:r>
      <w:r w:rsidRPr="00B01948">
        <w:rPr>
          <w:rFonts w:ascii="Times New Roman" w:hAnsi="Times New Roman" w:cs="Times New Roman"/>
          <w:sz w:val="24"/>
          <w:szCs w:val="24"/>
        </w:rPr>
        <w:t xml:space="preserve"> u Splitu, ukoliko je primjenjivo, objavit će se obavijest s listom kandidata koji ne udovoljavaju uvjetima i kriterijima Natječaja. 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Prijave koje udovoljavaju uvjetima Natječaja šalju se Povjerenstvu na rangiranje. 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KRITERIJI RASPODJELE FINANCIJSKIH SREDSTAVA</w:t>
      </w:r>
      <w:r w:rsidRPr="00B019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U okviru Natječaja dodjeljuje se određena kvota/broj mobilnosti temeljem sljedećih kriterija: 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a) Za mobilnost u svrhu podučavanja: 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Broj potpisanih </w:t>
      </w:r>
      <w:proofErr w:type="spellStart"/>
      <w:r w:rsidRPr="00B0194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B01948">
        <w:rPr>
          <w:rFonts w:ascii="Times New Roman" w:hAnsi="Times New Roman" w:cs="Times New Roman"/>
          <w:sz w:val="24"/>
          <w:szCs w:val="24"/>
        </w:rPr>
        <w:t>+ sporazuma; broj zaposlenika (nastavnog osoblja) u odlaznoj mobilnosti u svrhu podučavanja; broj osoblja u dolaznoj mobilnosti u svrhu podučavanja, i to sve u odnosu na broj zaposlenika (nastavnog osoblja), u natječajnoj godini 201</w:t>
      </w:r>
      <w:r w:rsidR="00F03D37">
        <w:rPr>
          <w:rFonts w:ascii="Times New Roman" w:hAnsi="Times New Roman" w:cs="Times New Roman"/>
          <w:sz w:val="24"/>
          <w:szCs w:val="24"/>
        </w:rPr>
        <w:t>8</w:t>
      </w:r>
      <w:r w:rsidRPr="00B019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3D37" w:rsidRPr="00B01948" w:rsidRDefault="00F03D37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Default="00F03D37" w:rsidP="00F03D37">
      <w:pPr>
        <w:spacing w:line="255" w:lineRule="auto"/>
        <w:ind w:left="0" w:right="45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A5051A" w:rsidRPr="00B01948">
        <w:rPr>
          <w:rFonts w:ascii="Times New Roman" w:hAnsi="Times New Roman" w:cs="Times New Roman"/>
          <w:sz w:val="24"/>
          <w:szCs w:val="24"/>
        </w:rPr>
        <w:t xml:space="preserve">Za mobilnost u svrhu osposobljavanja: </w:t>
      </w:r>
    </w:p>
    <w:p w:rsidR="00560368" w:rsidRDefault="00560368" w:rsidP="00F03D37">
      <w:pPr>
        <w:spacing w:line="255" w:lineRule="auto"/>
        <w:ind w:left="0" w:right="45" w:firstLine="0"/>
        <w:rPr>
          <w:rFonts w:ascii="Times New Roman" w:hAnsi="Times New Roman" w:cs="Times New Roman"/>
          <w:sz w:val="24"/>
          <w:szCs w:val="24"/>
        </w:rPr>
      </w:pPr>
    </w:p>
    <w:p w:rsidR="00560368" w:rsidRPr="00560368" w:rsidRDefault="00560368" w:rsidP="00985AF0">
      <w:pPr>
        <w:spacing w:line="255" w:lineRule="auto"/>
        <w:ind w:left="0" w:right="45" w:firstLine="0"/>
        <w:rPr>
          <w:rFonts w:ascii="Times New Roman" w:hAnsi="Times New Roman" w:cs="Times New Roman"/>
          <w:sz w:val="24"/>
          <w:szCs w:val="24"/>
        </w:rPr>
      </w:pPr>
      <w:r w:rsidRPr="00560368">
        <w:rPr>
          <w:rFonts w:ascii="Times New Roman" w:hAnsi="Times New Roman" w:cs="Times New Roman"/>
          <w:sz w:val="24"/>
          <w:szCs w:val="24"/>
        </w:rPr>
        <w:t xml:space="preserve">Broj potpisanih </w:t>
      </w:r>
      <w:proofErr w:type="spellStart"/>
      <w:r w:rsidRPr="00560368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560368">
        <w:rPr>
          <w:rFonts w:ascii="Times New Roman" w:hAnsi="Times New Roman" w:cs="Times New Roman"/>
          <w:sz w:val="24"/>
          <w:szCs w:val="24"/>
        </w:rPr>
        <w:t>+ sporazuma ; broj zaposlenika (nastavnog i nenastavnog</w:t>
      </w:r>
    </w:p>
    <w:p w:rsidR="00560368" w:rsidRPr="00560368" w:rsidRDefault="00560368" w:rsidP="00985AF0">
      <w:pPr>
        <w:spacing w:line="255" w:lineRule="auto"/>
        <w:ind w:left="0" w:right="45" w:firstLine="0"/>
        <w:rPr>
          <w:rFonts w:ascii="Times New Roman" w:hAnsi="Times New Roman" w:cs="Times New Roman"/>
          <w:sz w:val="24"/>
          <w:szCs w:val="24"/>
        </w:rPr>
      </w:pPr>
      <w:r w:rsidRPr="00560368">
        <w:rPr>
          <w:rFonts w:ascii="Times New Roman" w:hAnsi="Times New Roman" w:cs="Times New Roman"/>
          <w:sz w:val="24"/>
          <w:szCs w:val="24"/>
        </w:rPr>
        <w:t>osoblja) u odlaznoj mobilnosti u svrhu osposobljavanja; broj nastavnog i nenastavnog osoblja</w:t>
      </w:r>
    </w:p>
    <w:p w:rsidR="00560368" w:rsidRPr="00560368" w:rsidRDefault="00560368" w:rsidP="00985AF0">
      <w:pPr>
        <w:spacing w:line="255" w:lineRule="auto"/>
        <w:ind w:left="0" w:right="45" w:firstLine="0"/>
        <w:rPr>
          <w:rFonts w:ascii="Times New Roman" w:hAnsi="Times New Roman" w:cs="Times New Roman"/>
          <w:sz w:val="24"/>
          <w:szCs w:val="24"/>
        </w:rPr>
      </w:pPr>
      <w:r w:rsidRPr="00560368">
        <w:rPr>
          <w:rFonts w:ascii="Times New Roman" w:hAnsi="Times New Roman" w:cs="Times New Roman"/>
          <w:sz w:val="24"/>
          <w:szCs w:val="24"/>
        </w:rPr>
        <w:t>u dolaznoj mobilnosti u svrhu osposobljavanja, i to sve u odnosu na broj zaposlenika</w:t>
      </w:r>
    </w:p>
    <w:p w:rsidR="00985AF0" w:rsidRDefault="00560368" w:rsidP="00985AF0">
      <w:pPr>
        <w:spacing w:line="255" w:lineRule="auto"/>
        <w:ind w:left="0" w:right="45" w:firstLine="0"/>
        <w:rPr>
          <w:rFonts w:ascii="Times New Roman" w:hAnsi="Times New Roman" w:cs="Times New Roman"/>
          <w:sz w:val="24"/>
          <w:szCs w:val="24"/>
        </w:rPr>
      </w:pPr>
      <w:r w:rsidRPr="00560368">
        <w:rPr>
          <w:rFonts w:ascii="Times New Roman" w:hAnsi="Times New Roman" w:cs="Times New Roman"/>
          <w:sz w:val="24"/>
          <w:szCs w:val="24"/>
        </w:rPr>
        <w:t>(nastavnog i nenastavnog osoblja) , u natječajnoj godini 2018.</w:t>
      </w:r>
      <w:r w:rsidRPr="00560368">
        <w:rPr>
          <w:rFonts w:ascii="Times New Roman" w:hAnsi="Times New Roman" w:cs="Times New Roman"/>
          <w:sz w:val="24"/>
          <w:szCs w:val="24"/>
        </w:rPr>
        <w:cr/>
      </w:r>
    </w:p>
    <w:p w:rsidR="00F03D37" w:rsidRDefault="00A5051A" w:rsidP="00985AF0">
      <w:pPr>
        <w:spacing w:line="255" w:lineRule="auto"/>
        <w:ind w:left="0" w:right="45" w:firstLine="0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c) Za mobilnost u svrhu podučavanja/osposobljavanja: </w:t>
      </w:r>
    </w:p>
    <w:p w:rsidR="00F03D37" w:rsidRDefault="00F03D37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985AF0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A5051A" w:rsidRPr="00B01948">
        <w:rPr>
          <w:rFonts w:ascii="Times New Roman" w:hAnsi="Times New Roman" w:cs="Times New Roman"/>
          <w:sz w:val="24"/>
          <w:szCs w:val="24"/>
        </w:rPr>
        <w:t>roj zaposlenika u odlaznoj mobilnosti u svrhu podučavanja/osposobljavanja; broj osoblja u dolaznoj mobilnosti u svrhu osposobljavanja, i to sve u odnosu na broj zaposlenika sastavnice, u natječajnoj godini 201</w:t>
      </w:r>
      <w:r w:rsidR="00F03D37">
        <w:rPr>
          <w:rFonts w:ascii="Times New Roman" w:hAnsi="Times New Roman" w:cs="Times New Roman"/>
          <w:sz w:val="24"/>
          <w:szCs w:val="24"/>
        </w:rPr>
        <w:t>8</w:t>
      </w:r>
      <w:r w:rsidR="00A5051A" w:rsidRPr="00B019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Odluke o rang listama povjerenstava za odabir kandidata objavit će se na mrežnim stranicama sastavnica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985AF0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lastRenderedPageBreak/>
        <w:t>Odluka Povjerenstva za odabir kandidata objavit će se na Oglasnoj ploči i mrežnoj stranici Visoke</w:t>
      </w:r>
      <w:r w:rsidR="00985AF0">
        <w:rPr>
          <w:rFonts w:ascii="Times New Roman" w:hAnsi="Times New Roman" w:cs="Times New Roman"/>
          <w:sz w:val="24"/>
          <w:szCs w:val="24"/>
        </w:rPr>
        <w:t xml:space="preserve"> škole ARCA</w:t>
      </w:r>
      <w:r w:rsidRPr="00B01948">
        <w:rPr>
          <w:rFonts w:ascii="Times New Roman" w:hAnsi="Times New Roman" w:cs="Times New Roman"/>
          <w:sz w:val="24"/>
          <w:szCs w:val="24"/>
        </w:rPr>
        <w:t xml:space="preserve"> najkasnije do </w:t>
      </w:r>
      <w:r>
        <w:rPr>
          <w:rFonts w:ascii="Times New Roman" w:hAnsi="Times New Roman" w:cs="Times New Roman"/>
          <w:b/>
          <w:sz w:val="24"/>
          <w:szCs w:val="24"/>
        </w:rPr>
        <w:t xml:space="preserve">25.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mjesecu.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 xml:space="preserve">Konačan broj odabranih kandidata kao i trajanje svake mobilnosti odredit će se u okviru raspoloživih sredstava dodijeljenih Visokoj </w:t>
      </w:r>
      <w:r w:rsidR="00985AF0">
        <w:rPr>
          <w:rFonts w:ascii="Times New Roman" w:hAnsi="Times New Roman" w:cs="Times New Roman"/>
          <w:sz w:val="24"/>
          <w:szCs w:val="24"/>
        </w:rPr>
        <w:t>školi ARCA</w:t>
      </w:r>
      <w:r w:rsidRPr="00B01948">
        <w:rPr>
          <w:rFonts w:ascii="Times New Roman" w:hAnsi="Times New Roman" w:cs="Times New Roman"/>
          <w:sz w:val="24"/>
          <w:szCs w:val="24"/>
        </w:rPr>
        <w:t xml:space="preserve"> od strane Agencije za mobilnost i programe EU.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 xml:space="preserve">OSTALO </w:t>
      </w: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</w:p>
    <w:p w:rsidR="00A5051A" w:rsidRPr="00B01948" w:rsidRDefault="00A5051A" w:rsidP="00A5051A">
      <w:pPr>
        <w:spacing w:line="255" w:lineRule="auto"/>
        <w:ind w:left="-5" w:right="45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Prijavom na Natječaj kandidati pristaju da se njihovo ime objavi na popisu izabranih/odbijenih kandidata ili na listi čekanja.</w:t>
      </w:r>
    </w:p>
    <w:p w:rsidR="00A5051A" w:rsidRPr="00B01948" w:rsidRDefault="00A5051A" w:rsidP="00A5051A">
      <w:pPr>
        <w:spacing w:after="29"/>
        <w:ind w:left="-5" w:right="50"/>
        <w:rPr>
          <w:rFonts w:ascii="Times New Roman" w:hAnsi="Times New Roman" w:cs="Times New Roman"/>
          <w:sz w:val="24"/>
          <w:szCs w:val="24"/>
        </w:rPr>
      </w:pPr>
      <w:r w:rsidRPr="00B01948">
        <w:rPr>
          <w:rFonts w:ascii="Times New Roman" w:hAnsi="Times New Roman" w:cs="Times New Roman"/>
          <w:sz w:val="24"/>
          <w:szCs w:val="24"/>
        </w:rPr>
        <w:t>Za sve dodatne informacije obratite se:</w:t>
      </w:r>
    </w:p>
    <w:p w:rsidR="00A5051A" w:rsidRPr="00B01948" w:rsidRDefault="00A5051A" w:rsidP="00A5051A">
      <w:pPr>
        <w:spacing w:after="108" w:line="283" w:lineRule="auto"/>
        <w:ind w:left="-5" w:right="3703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01948">
        <w:rPr>
          <w:rFonts w:ascii="Times New Roman" w:hAnsi="Times New Roman" w:cs="Times New Roman"/>
          <w:b/>
          <w:sz w:val="24"/>
          <w:szCs w:val="24"/>
        </w:rPr>
        <w:t>Uredu za međunarodnu suradnju,</w:t>
      </w:r>
    </w:p>
    <w:p w:rsidR="00A5051A" w:rsidRDefault="00985AF0" w:rsidP="00985AF0">
      <w:pPr>
        <w:spacing w:after="108" w:line="283" w:lineRule="auto"/>
        <w:ind w:left="-5" w:right="3703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Kopilica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A5051A" w:rsidRPr="00B01948">
        <w:rPr>
          <w:rFonts w:ascii="Times New Roman" w:hAnsi="Times New Roman" w:cs="Times New Roman"/>
          <w:b/>
          <w:sz w:val="24"/>
          <w:szCs w:val="24"/>
        </w:rPr>
        <w:t>, 21 000 Split,</w:t>
      </w:r>
    </w:p>
    <w:p w:rsidR="00985AF0" w:rsidRPr="00985AF0" w:rsidRDefault="00985AF0" w:rsidP="00985AF0">
      <w:pPr>
        <w:spacing w:after="108" w:line="283" w:lineRule="auto"/>
        <w:ind w:left="-5" w:right="3703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email: dekan@visokaskolaarca.hr</w:t>
      </w:r>
    </w:p>
    <w:p w:rsidR="001F23DA" w:rsidRPr="00DD1DCA" w:rsidRDefault="001F23DA" w:rsidP="00DD1DCA"/>
    <w:sectPr w:rsidR="001F23DA" w:rsidRPr="00DD1D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913" w:rsidRDefault="00661913" w:rsidP="00497E09">
      <w:pPr>
        <w:spacing w:after="0" w:line="240" w:lineRule="auto"/>
      </w:pPr>
      <w:r>
        <w:separator/>
      </w:r>
    </w:p>
  </w:endnote>
  <w:endnote w:type="continuationSeparator" w:id="0">
    <w:p w:rsidR="00661913" w:rsidRDefault="00661913" w:rsidP="0049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726" w:rsidRDefault="00AB272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726" w:rsidRDefault="00AB272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726" w:rsidRDefault="00AB27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913" w:rsidRDefault="00661913" w:rsidP="00497E09">
      <w:pPr>
        <w:spacing w:after="0" w:line="240" w:lineRule="auto"/>
      </w:pPr>
      <w:r>
        <w:separator/>
      </w:r>
    </w:p>
  </w:footnote>
  <w:footnote w:type="continuationSeparator" w:id="0">
    <w:p w:rsidR="00661913" w:rsidRDefault="00661913" w:rsidP="00497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726" w:rsidRDefault="00AB272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6"/>
      <w:gridCol w:w="2272"/>
      <w:gridCol w:w="2757"/>
      <w:gridCol w:w="2131"/>
    </w:tblGrid>
    <w:tr w:rsidR="00577711" w:rsidRPr="00843658" w:rsidTr="007F3ED7">
      <w:trPr>
        <w:trHeight w:val="1655"/>
        <w:jc w:val="center"/>
      </w:trPr>
      <w:tc>
        <w:tcPr>
          <w:tcW w:w="1716" w:type="dxa"/>
          <w:shd w:val="clear" w:color="auto" w:fill="auto"/>
        </w:tcPr>
        <w:p w:rsidR="003D04C6" w:rsidRPr="00843658" w:rsidRDefault="00577711" w:rsidP="003D04C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6"/>
              <w:szCs w:val="16"/>
              <w:lang w:bidi="en-US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16"/>
              <w:szCs w:val="16"/>
              <w:lang w:bidi="en-US"/>
            </w:rPr>
            <w:drawing>
              <wp:inline distT="0" distB="0" distL="0" distR="0" wp14:anchorId="06F6E555">
                <wp:extent cx="1047346" cy="1057275"/>
                <wp:effectExtent l="0" t="0" r="635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8959" cy="108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5" w:type="dxa"/>
          <w:shd w:val="clear" w:color="auto" w:fill="auto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VISOKA ŠKOLA ARCA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proofErr w:type="spellStart"/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Kopilica</w:t>
          </w:r>
          <w:proofErr w:type="spellEnd"/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 xml:space="preserve"> 5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20"/>
              <w:szCs w:val="18"/>
              <w:lang w:bidi="en-US"/>
            </w:rPr>
            <w:t>21000, Split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6"/>
              <w:szCs w:val="16"/>
              <w:lang w:bidi="en-US"/>
            </w:rPr>
          </w:pPr>
        </w:p>
      </w:tc>
      <w:tc>
        <w:tcPr>
          <w:tcW w:w="2813" w:type="dxa"/>
          <w:shd w:val="clear" w:color="auto" w:fill="auto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Tel: +385 21 645 375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Web: www.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visokaskolaarca.hr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E-mail: dekan@v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isokaskolaarca.hr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OIB</w:t>
          </w:r>
          <w:r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:</w:t>
          </w: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 xml:space="preserve"> 06755374111</w:t>
          </w:r>
        </w:p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  <w:t>MB: 2785722</w:t>
          </w:r>
        </w:p>
      </w:tc>
      <w:tc>
        <w:tcPr>
          <w:tcW w:w="2148" w:type="dxa"/>
        </w:tcPr>
        <w:p w:rsidR="003D04C6" w:rsidRPr="00843658" w:rsidRDefault="003D04C6" w:rsidP="003D04C6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Times New Roman" w:eastAsia="Times New Roman" w:hAnsi="Times New Roman" w:cs="Times New Roman"/>
              <w:sz w:val="18"/>
              <w:szCs w:val="18"/>
              <w:lang w:bidi="en-US"/>
            </w:rPr>
          </w:pPr>
          <w:r w:rsidRPr="00843658">
            <w:rPr>
              <w:rFonts w:ascii="Times New Roman" w:eastAsia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58676A40" wp14:editId="1263F4E4">
                <wp:extent cx="1076325" cy="1028700"/>
                <wp:effectExtent l="19050" t="0" r="9525" b="0"/>
                <wp:docPr id="2" name="Slika 2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7E09" w:rsidRPr="00497E09" w:rsidRDefault="00497E09" w:rsidP="00497E0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2726" w:rsidRDefault="00AB272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965F9C"/>
    <w:multiLevelType w:val="hybridMultilevel"/>
    <w:tmpl w:val="F3AEF5EA"/>
    <w:lvl w:ilvl="0" w:tplc="8B98EF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22"/>
    <w:rsid w:val="00085695"/>
    <w:rsid w:val="00105C8A"/>
    <w:rsid w:val="001F23DA"/>
    <w:rsid w:val="002A66BC"/>
    <w:rsid w:val="003D04C6"/>
    <w:rsid w:val="003D2D92"/>
    <w:rsid w:val="00410E53"/>
    <w:rsid w:val="00467022"/>
    <w:rsid w:val="00467DAD"/>
    <w:rsid w:val="00497E09"/>
    <w:rsid w:val="00560368"/>
    <w:rsid w:val="00577711"/>
    <w:rsid w:val="005F0D71"/>
    <w:rsid w:val="00661913"/>
    <w:rsid w:val="006C14BA"/>
    <w:rsid w:val="00907F07"/>
    <w:rsid w:val="00985AF0"/>
    <w:rsid w:val="00A5051A"/>
    <w:rsid w:val="00AB1E60"/>
    <w:rsid w:val="00AB2726"/>
    <w:rsid w:val="00C6661F"/>
    <w:rsid w:val="00DD1DCA"/>
    <w:rsid w:val="00E21656"/>
    <w:rsid w:val="00E47223"/>
    <w:rsid w:val="00E7710E"/>
    <w:rsid w:val="00F0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1D4E9"/>
  <w15:chartTrackingRefBased/>
  <w15:docId w15:val="{2DFBB3E6-C468-4DE0-AC40-9BA95E92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51A"/>
    <w:pPr>
      <w:spacing w:after="4" w:line="271" w:lineRule="auto"/>
      <w:ind w:left="10" w:hanging="10"/>
      <w:jc w:val="both"/>
    </w:pPr>
    <w:rPr>
      <w:rFonts w:ascii="Arial" w:eastAsia="Arial" w:hAnsi="Arial" w:cs="Arial"/>
      <w:color w:val="000000"/>
      <w:lang w:eastAsia="hr-HR"/>
    </w:rPr>
  </w:style>
  <w:style w:type="paragraph" w:styleId="Naslov1">
    <w:name w:val="heading 1"/>
    <w:next w:val="Normal"/>
    <w:link w:val="Naslov1Char"/>
    <w:uiPriority w:val="9"/>
    <w:unhideWhenUsed/>
    <w:qFormat/>
    <w:rsid w:val="00A5051A"/>
    <w:pPr>
      <w:keepNext/>
      <w:keepLines/>
      <w:spacing w:after="0"/>
      <w:ind w:left="10" w:right="66" w:hanging="10"/>
      <w:jc w:val="center"/>
      <w:outlineLvl w:val="0"/>
    </w:pPr>
    <w:rPr>
      <w:rFonts w:ascii="Arial" w:eastAsia="Arial" w:hAnsi="Arial" w:cs="Arial"/>
      <w:b/>
      <w:color w:val="000000"/>
      <w:sz w:val="32"/>
      <w:lang w:eastAsia="hr-HR"/>
    </w:rPr>
  </w:style>
  <w:style w:type="paragraph" w:styleId="Naslov2">
    <w:name w:val="heading 2"/>
    <w:next w:val="Normal"/>
    <w:link w:val="Naslov2Char"/>
    <w:uiPriority w:val="9"/>
    <w:unhideWhenUsed/>
    <w:qFormat/>
    <w:rsid w:val="00A5051A"/>
    <w:pPr>
      <w:keepNext/>
      <w:keepLines/>
      <w:spacing w:after="25" w:line="255" w:lineRule="auto"/>
      <w:ind w:left="10" w:hanging="10"/>
      <w:jc w:val="both"/>
      <w:outlineLvl w:val="1"/>
    </w:pPr>
    <w:rPr>
      <w:rFonts w:ascii="Arial" w:eastAsia="Arial" w:hAnsi="Arial" w:cs="Arial"/>
      <w:b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14B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497E09"/>
    <w:pPr>
      <w:tabs>
        <w:tab w:val="center" w:pos="4513"/>
        <w:tab w:val="right" w:pos="9026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497E09"/>
  </w:style>
  <w:style w:type="paragraph" w:styleId="Podnoje">
    <w:name w:val="footer"/>
    <w:basedOn w:val="Normal"/>
    <w:link w:val="PodnojeChar"/>
    <w:uiPriority w:val="99"/>
    <w:unhideWhenUsed/>
    <w:rsid w:val="00497E09"/>
    <w:pPr>
      <w:tabs>
        <w:tab w:val="center" w:pos="4513"/>
        <w:tab w:val="right" w:pos="9026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497E09"/>
  </w:style>
  <w:style w:type="character" w:customStyle="1" w:styleId="Naslov1Char">
    <w:name w:val="Naslov 1 Char"/>
    <w:basedOn w:val="Zadanifontodlomka"/>
    <w:link w:val="Naslov1"/>
    <w:uiPriority w:val="9"/>
    <w:rsid w:val="00A5051A"/>
    <w:rPr>
      <w:rFonts w:ascii="Arial" w:eastAsia="Arial" w:hAnsi="Arial" w:cs="Arial"/>
      <w:b/>
      <w:color w:val="000000"/>
      <w:sz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A5051A"/>
    <w:rPr>
      <w:rFonts w:ascii="Arial" w:eastAsia="Arial" w:hAnsi="Arial" w:cs="Arial"/>
      <w:b/>
      <w:color w:val="000000"/>
      <w:lang w:eastAsia="hr-HR"/>
    </w:rPr>
  </w:style>
  <w:style w:type="character" w:styleId="Hiperveza">
    <w:name w:val="Hyperlink"/>
    <w:basedOn w:val="Zadanifontodlomka"/>
    <w:uiPriority w:val="99"/>
    <w:unhideWhenUsed/>
    <w:rsid w:val="00A505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Predator</cp:lastModifiedBy>
  <cp:revision>2</cp:revision>
  <cp:lastPrinted>2022-01-10T07:55:00Z</cp:lastPrinted>
  <dcterms:created xsi:type="dcterms:W3CDTF">2022-09-14T11:00:00Z</dcterms:created>
  <dcterms:modified xsi:type="dcterms:W3CDTF">2022-09-14T11:00:00Z</dcterms:modified>
</cp:coreProperties>
</file>