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BB1" w:rsidRDefault="008D4BB1" w:rsidP="00AB6C4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957482">
            <wp:extent cx="2238375" cy="6572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67F5" w:rsidRPr="000A67F5" w:rsidRDefault="000A67F5" w:rsidP="000A67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7F5">
        <w:rPr>
          <w:rFonts w:ascii="Times New Roman" w:hAnsi="Times New Roman" w:cs="Times New Roman"/>
          <w:b/>
          <w:sz w:val="24"/>
          <w:szCs w:val="24"/>
        </w:rPr>
        <w:t>UPUTE ZA NATJEČAJ</w:t>
      </w:r>
    </w:p>
    <w:p w:rsidR="000A67F5" w:rsidRPr="000A67F5" w:rsidRDefault="000A67F5" w:rsidP="000A67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za mobilnost nastavnog i nenastavnog osoblja između programskih i</w:t>
      </w:r>
    </w:p>
    <w:p w:rsidR="000A67F5" w:rsidRPr="000A67F5" w:rsidRDefault="000A67F5" w:rsidP="000A67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 xml:space="preserve">partnerskih država u okviru programa </w:t>
      </w:r>
      <w:proofErr w:type="spellStart"/>
      <w:r w:rsidRPr="000A67F5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0A67F5">
        <w:rPr>
          <w:rFonts w:ascii="Times New Roman" w:hAnsi="Times New Roman" w:cs="Times New Roman"/>
          <w:sz w:val="24"/>
          <w:szCs w:val="24"/>
        </w:rPr>
        <w:t>+ programa Ključne aktivnosti 1</w:t>
      </w:r>
    </w:p>
    <w:p w:rsidR="000A67F5" w:rsidRPr="000A67F5" w:rsidRDefault="000A67F5" w:rsidP="000A67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(KA107) - CRNA GORA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Stipendija obuhvaća putne troškove i dnevnice: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67F5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0A67F5">
        <w:rPr>
          <w:rFonts w:ascii="Times New Roman" w:hAnsi="Times New Roman" w:cs="Times New Roman"/>
          <w:sz w:val="24"/>
          <w:szCs w:val="24"/>
        </w:rPr>
        <w:t>+ dnevnica je 180,00 eura.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67F5">
        <w:rPr>
          <w:rFonts w:ascii="Times New Roman" w:hAnsi="Times New Roman" w:cs="Times New Roman"/>
          <w:sz w:val="24"/>
          <w:szCs w:val="24"/>
        </w:rPr>
        <w:t>Putni troškovi iznose 180,00 eura. (Troškovi i dnevnice su izračunate u skladu 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>Smjernicama Agencije za mobilnost i programe EU).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Visoka škola za inspekcijski i kadrovski menadžment </w:t>
      </w:r>
      <w:r w:rsidRPr="000A67F5">
        <w:rPr>
          <w:rFonts w:ascii="Times New Roman" w:hAnsi="Times New Roman" w:cs="Times New Roman"/>
          <w:sz w:val="24"/>
          <w:szCs w:val="24"/>
        </w:rPr>
        <w:t>u Splitu zadržava pravo na organizaciju putovanja (podmirivanje troškova</w:t>
      </w:r>
      <w:r w:rsidR="00847A6B"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>puta u obliku povratne putne karte od Splita do mjesta studiranja – lokacije prihvatnog</w:t>
      </w:r>
      <w:r w:rsidR="00847A6B"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>partnerskog sveučilišta). Slijedom istog, samoinicijativno kupljena povratna karta bez</w:t>
      </w:r>
      <w:r w:rsidR="00847A6B"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 xml:space="preserve">odobrenja </w:t>
      </w:r>
      <w:r w:rsidR="00847A6B">
        <w:rPr>
          <w:rFonts w:ascii="Times New Roman" w:hAnsi="Times New Roman" w:cs="Times New Roman"/>
          <w:sz w:val="24"/>
          <w:szCs w:val="24"/>
        </w:rPr>
        <w:t>Visoke škola</w:t>
      </w:r>
      <w:r w:rsidRPr="000A67F5">
        <w:rPr>
          <w:rFonts w:ascii="Times New Roman" w:hAnsi="Times New Roman" w:cs="Times New Roman"/>
          <w:sz w:val="24"/>
          <w:szCs w:val="24"/>
        </w:rPr>
        <w:t xml:space="preserve"> neće biti refundirana.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Trajanje mobilnosti:</w:t>
      </w:r>
    </w:p>
    <w:p w:rsidR="000A67F5" w:rsidRPr="000A67F5" w:rsidRDefault="00847A6B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A67F5" w:rsidRPr="000A67F5">
        <w:rPr>
          <w:rFonts w:ascii="Times New Roman" w:hAnsi="Times New Roman" w:cs="Times New Roman"/>
          <w:sz w:val="24"/>
          <w:szCs w:val="24"/>
        </w:rPr>
        <w:t xml:space="preserve"> x 5 radnih dana u svrhu podučavanja</w:t>
      </w:r>
    </w:p>
    <w:p w:rsidR="000A67F5" w:rsidRPr="000A67F5" w:rsidRDefault="00847A6B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A67F5" w:rsidRPr="000A67F5">
        <w:rPr>
          <w:rFonts w:ascii="Times New Roman" w:hAnsi="Times New Roman" w:cs="Times New Roman"/>
          <w:sz w:val="24"/>
          <w:szCs w:val="24"/>
        </w:rPr>
        <w:t xml:space="preserve"> x 5 radnih dana u svrhu osposobljavanja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(vrijeme provedeno na putovanju nije uključeno u trajanje razdoblja mobilnosti i ne</w:t>
      </w:r>
      <w:r w:rsidR="00C547C9"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>ulazi u obračun pojedinačne potpore)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Svrha mobilnosti: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1. Podučavanje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2. Osposobljavanje (nastavno i nenastavno osoblje) može uključivati nekoliko vrsta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aktivnosti: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- pohađanje strukturiranog tečaja/radionice stručnog usavršavanja u organizaciji</w:t>
      </w:r>
      <w:r w:rsidR="00C547C9"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>inozemne visokoobrazovne ustanove; npr.: osiguranje kvalitete u visokom</w:t>
      </w:r>
      <w:r w:rsidR="00C547C9"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 xml:space="preserve">obrazovanju, provedba programa </w:t>
      </w:r>
      <w:proofErr w:type="spellStart"/>
      <w:r w:rsidRPr="000A67F5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0A67F5">
        <w:rPr>
          <w:rFonts w:ascii="Times New Roman" w:hAnsi="Times New Roman" w:cs="Times New Roman"/>
          <w:sz w:val="24"/>
          <w:szCs w:val="24"/>
        </w:rPr>
        <w:t>+, poboljšanje organizacijskih i</w:t>
      </w:r>
      <w:r w:rsidR="00C547C9"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>komunikacijskih sposobnosti djelatnika i sve ostalo što pridonosi poboljšanju vještina,</w:t>
      </w:r>
      <w:r w:rsidR="00C547C9"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>znanja/kompetencija potrebnih za obavljanje poslova u okviru postojećeg radnog</w:t>
      </w:r>
      <w:r w:rsidR="00C547C9"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>mjesta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 xml:space="preserve">- rad prema modelu </w:t>
      </w:r>
      <w:proofErr w:type="spellStart"/>
      <w:r w:rsidRPr="000A67F5">
        <w:rPr>
          <w:rFonts w:ascii="Times New Roman" w:hAnsi="Times New Roman" w:cs="Times New Roman"/>
          <w:sz w:val="24"/>
          <w:szCs w:val="24"/>
        </w:rPr>
        <w:t>job-shadowing</w:t>
      </w:r>
      <w:proofErr w:type="spellEnd"/>
      <w:r w:rsidRPr="000A67F5">
        <w:rPr>
          <w:rFonts w:ascii="Times New Roman" w:hAnsi="Times New Roman" w:cs="Times New Roman"/>
          <w:sz w:val="24"/>
          <w:szCs w:val="24"/>
        </w:rPr>
        <w:t>, tj. praćenja rada kolega na inozemnoj ustanovi pri</w:t>
      </w:r>
      <w:r w:rsidR="00C547C9"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 xml:space="preserve">obavljanju njihovih stručnih aktivnosti 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- jezični trening usmjeren na profesionalne potrebe sudionika</w:t>
      </w:r>
    </w:p>
    <w:p w:rsidR="000A67F5" w:rsidRDefault="000A67F5" w:rsidP="000A67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lastRenderedPageBreak/>
        <w:t>Dostupne mobilnosti u svrhu podučavanja i osposobljava</w:t>
      </w:r>
    </w:p>
    <w:p w:rsidR="00C547C9" w:rsidRDefault="00C547C9" w:rsidP="000A67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018"/>
        <w:gridCol w:w="1417"/>
        <w:gridCol w:w="2101"/>
        <w:gridCol w:w="1842"/>
      </w:tblGrid>
      <w:tr w:rsidR="00847A6B" w:rsidRPr="00847A6B" w:rsidTr="00847A6B">
        <w:trPr>
          <w:trHeight w:val="465"/>
        </w:trPr>
        <w:tc>
          <w:tcPr>
            <w:tcW w:w="1384" w:type="dxa"/>
            <w:vMerge w:val="restart"/>
            <w:shd w:val="clear" w:color="auto" w:fill="263673"/>
          </w:tcPr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b/>
                <w:bCs/>
                <w:color w:val="FFFFFF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b/>
                <w:bCs/>
                <w:color w:val="FFFFFF"/>
                <w:sz w:val="20"/>
                <w:lang w:val="en-GB" w:eastAsia="ja-JP"/>
              </w:rPr>
              <w:t>FROM</w:t>
            </w:r>
          </w:p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b/>
                <w:bCs/>
                <w:color w:val="FFFFFF"/>
                <w:sz w:val="16"/>
                <w:szCs w:val="16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b/>
                <w:bCs/>
                <w:color w:val="FFFFFF"/>
                <w:sz w:val="16"/>
                <w:szCs w:val="16"/>
                <w:lang w:val="en-GB" w:eastAsia="ja-JP"/>
              </w:rPr>
              <w:t>[Erasmus code of the sending institution]</w:t>
            </w:r>
          </w:p>
        </w:tc>
        <w:tc>
          <w:tcPr>
            <w:tcW w:w="1418" w:type="dxa"/>
            <w:vMerge w:val="restart"/>
            <w:shd w:val="clear" w:color="auto" w:fill="263673"/>
          </w:tcPr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b/>
                <w:bCs/>
                <w:color w:val="FFFFFF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b/>
                <w:bCs/>
                <w:color w:val="FFFFFF"/>
                <w:sz w:val="20"/>
                <w:lang w:val="en-GB" w:eastAsia="ja-JP"/>
              </w:rPr>
              <w:t>TO</w:t>
            </w:r>
          </w:p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b/>
                <w:bCs/>
                <w:color w:val="FFFFFF"/>
                <w:sz w:val="16"/>
                <w:szCs w:val="16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b/>
                <w:bCs/>
                <w:color w:val="FFFFFF"/>
                <w:sz w:val="16"/>
                <w:szCs w:val="16"/>
                <w:lang w:val="en-GB" w:eastAsia="ja-JP"/>
              </w:rPr>
              <w:t>[Erasmus code of the receiving institution]</w:t>
            </w:r>
          </w:p>
        </w:tc>
        <w:tc>
          <w:tcPr>
            <w:tcW w:w="1018" w:type="dxa"/>
            <w:vMerge w:val="restart"/>
            <w:shd w:val="clear" w:color="auto" w:fill="263673"/>
          </w:tcPr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lang w:val="en-GB" w:eastAsia="ja-JP"/>
              </w:rPr>
              <w:t>Subject area code</w:t>
            </w:r>
            <w:r w:rsidRPr="00847A6B"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lang w:val="en-GB" w:eastAsia="ja-JP"/>
              </w:rPr>
              <w:br/>
              <w:t xml:space="preserve">* </w:t>
            </w:r>
            <w:r w:rsidRPr="00847A6B"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lang w:val="en-GB" w:eastAsia="ja-JP"/>
              </w:rPr>
              <w:br/>
            </w:r>
            <w:r w:rsidRPr="00847A6B">
              <w:rPr>
                <w:rFonts w:ascii="Verdana" w:eastAsia="SimSun" w:hAnsi="Verdana" w:cs="Arial"/>
                <w:b/>
                <w:bCs/>
                <w:color w:val="FFFFFF"/>
                <w:sz w:val="16"/>
                <w:szCs w:val="16"/>
                <w:lang w:val="en-GB" w:eastAsia="ja-JP"/>
              </w:rPr>
              <w:t>[ISCED]</w:t>
            </w:r>
          </w:p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lang w:val="en-GB" w:eastAsia="ja-JP"/>
              </w:rPr>
            </w:pPr>
          </w:p>
        </w:tc>
        <w:tc>
          <w:tcPr>
            <w:tcW w:w="1417" w:type="dxa"/>
            <w:vMerge w:val="restart"/>
            <w:shd w:val="clear" w:color="auto" w:fill="263673"/>
          </w:tcPr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lang w:val="en-GB" w:eastAsia="ja-JP"/>
              </w:rPr>
              <w:t>Subject area name</w:t>
            </w:r>
            <w:r w:rsidRPr="00847A6B"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lang w:val="en-GB" w:eastAsia="ja-JP"/>
              </w:rPr>
              <w:br/>
              <w:t xml:space="preserve">* </w:t>
            </w:r>
            <w:r w:rsidRPr="00847A6B"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lang w:val="en-GB" w:eastAsia="ja-JP"/>
              </w:rPr>
              <w:br/>
            </w:r>
          </w:p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lang w:val="en-GB" w:eastAsia="ja-JP"/>
              </w:rPr>
            </w:pPr>
          </w:p>
        </w:tc>
        <w:tc>
          <w:tcPr>
            <w:tcW w:w="3943" w:type="dxa"/>
            <w:gridSpan w:val="2"/>
            <w:shd w:val="clear" w:color="auto" w:fill="263673"/>
          </w:tcPr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b/>
                <w:bCs/>
                <w:color w:val="FFFFFF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b/>
                <w:bCs/>
                <w:color w:val="FFFFFF"/>
                <w:sz w:val="20"/>
                <w:lang w:val="en-GB" w:eastAsia="ja-JP"/>
              </w:rPr>
              <w:t>Number of staff mobility periods</w:t>
            </w:r>
          </w:p>
        </w:tc>
      </w:tr>
      <w:tr w:rsidR="00847A6B" w:rsidRPr="00847A6B" w:rsidTr="00847A6B">
        <w:trPr>
          <w:trHeight w:val="1338"/>
        </w:trPr>
        <w:tc>
          <w:tcPr>
            <w:tcW w:w="1384" w:type="dxa"/>
            <w:vMerge/>
            <w:shd w:val="clear" w:color="auto" w:fill="263673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418" w:type="dxa"/>
            <w:vMerge/>
            <w:shd w:val="clear" w:color="auto" w:fill="263673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018" w:type="dxa"/>
            <w:vMerge/>
            <w:shd w:val="clear" w:color="auto" w:fill="263673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417" w:type="dxa"/>
            <w:vMerge/>
            <w:shd w:val="clear" w:color="auto" w:fill="263673"/>
          </w:tcPr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color w:val="FFFFFF"/>
                <w:sz w:val="20"/>
                <w:lang w:val="en-GB" w:eastAsia="ja-JP"/>
              </w:rPr>
            </w:pPr>
          </w:p>
        </w:tc>
        <w:tc>
          <w:tcPr>
            <w:tcW w:w="2101" w:type="dxa"/>
            <w:shd w:val="clear" w:color="auto" w:fill="263673"/>
          </w:tcPr>
          <w:p w:rsidR="00847A6B" w:rsidRPr="00847A6B" w:rsidRDefault="00847A6B" w:rsidP="00847A6B">
            <w:pPr>
              <w:spacing w:after="120" w:line="259" w:lineRule="auto"/>
              <w:jc w:val="center"/>
              <w:rPr>
                <w:rFonts w:ascii="Verdana" w:eastAsia="SimSun" w:hAnsi="Verdana" w:cs="Arial"/>
                <w:i/>
                <w:color w:val="FFFFFF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color w:val="FFFFFF"/>
                <w:sz w:val="20"/>
                <w:lang w:val="en-GB" w:eastAsia="ja-JP"/>
              </w:rPr>
              <w:t>Staff Mobility for Teaching</w:t>
            </w:r>
            <w:r w:rsidRPr="00847A6B">
              <w:rPr>
                <w:rFonts w:ascii="Verdana" w:eastAsia="SimSun" w:hAnsi="Verdana" w:cs="Arial"/>
                <w:color w:val="FFFFFF"/>
                <w:sz w:val="20"/>
                <w:lang w:val="en-GB" w:eastAsia="ja-JP"/>
              </w:rPr>
              <w:br/>
            </w:r>
            <w:r w:rsidRPr="00847A6B">
              <w:rPr>
                <w:rFonts w:ascii="Verdana" w:eastAsia="SimSun" w:hAnsi="Verdana" w:cs="Arial"/>
                <w:color w:val="FFFFFF"/>
                <w:sz w:val="20"/>
                <w:lang w:val="en-GB" w:eastAsia="ja-JP"/>
              </w:rPr>
              <w:br/>
            </w:r>
            <w:r w:rsidRPr="00847A6B">
              <w:rPr>
                <w:rFonts w:ascii="Verdana" w:eastAsia="SimSun" w:hAnsi="Verdana" w:cs="Arial"/>
                <w:i/>
                <w:color w:val="FFFFFF"/>
                <w:sz w:val="16"/>
                <w:szCs w:val="16"/>
                <w:lang w:val="en-GB" w:eastAsia="ja-JP"/>
              </w:rPr>
              <w:t xml:space="preserve">[total number </w:t>
            </w:r>
            <w:proofErr w:type="gramStart"/>
            <w:r w:rsidRPr="00847A6B">
              <w:rPr>
                <w:rFonts w:ascii="Verdana" w:eastAsia="SimSun" w:hAnsi="Verdana" w:cs="Arial"/>
                <w:i/>
                <w:color w:val="FFFFFF"/>
                <w:sz w:val="16"/>
                <w:szCs w:val="16"/>
                <w:lang w:val="en-GB" w:eastAsia="ja-JP"/>
              </w:rPr>
              <w:t>of  days</w:t>
            </w:r>
            <w:proofErr w:type="gramEnd"/>
            <w:r w:rsidRPr="00847A6B">
              <w:rPr>
                <w:rFonts w:ascii="Verdana" w:eastAsia="SimSun" w:hAnsi="Verdana" w:cs="Arial"/>
                <w:i/>
                <w:color w:val="FFFFFF"/>
                <w:sz w:val="16"/>
                <w:szCs w:val="16"/>
                <w:lang w:val="en-GB" w:eastAsia="ja-JP"/>
              </w:rPr>
              <w:t xml:space="preserve"> of teaching periods or average duration *]</w:t>
            </w:r>
          </w:p>
        </w:tc>
        <w:tc>
          <w:tcPr>
            <w:tcW w:w="1842" w:type="dxa"/>
            <w:shd w:val="clear" w:color="auto" w:fill="263673"/>
          </w:tcPr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color w:val="FFFFFF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i/>
                <w:color w:val="FFFFFF"/>
                <w:sz w:val="20"/>
                <w:lang w:val="en-GB" w:eastAsia="ja-JP"/>
              </w:rPr>
              <w:t>Staff Mobility for Training</w:t>
            </w:r>
            <w:r w:rsidRPr="00847A6B">
              <w:rPr>
                <w:rFonts w:ascii="Verdana" w:eastAsia="SimSun" w:hAnsi="Verdana" w:cs="Arial"/>
                <w:i/>
                <w:color w:val="FFFFFF"/>
                <w:sz w:val="20"/>
                <w:lang w:val="en-GB" w:eastAsia="ja-JP"/>
              </w:rPr>
              <w:br/>
              <w:t>*</w:t>
            </w:r>
            <w:r w:rsidRPr="00847A6B">
              <w:rPr>
                <w:rFonts w:ascii="Verdana" w:eastAsia="SimSun" w:hAnsi="Verdana" w:cs="Arial"/>
                <w:i/>
                <w:color w:val="FFFFFF"/>
                <w:sz w:val="20"/>
                <w:lang w:val="en-GB" w:eastAsia="ja-JP"/>
              </w:rPr>
              <w:br/>
            </w:r>
          </w:p>
        </w:tc>
      </w:tr>
      <w:tr w:rsidR="00847A6B" w:rsidRPr="00847A6B" w:rsidTr="00847A6B">
        <w:trPr>
          <w:trHeight w:val="480"/>
        </w:trPr>
        <w:tc>
          <w:tcPr>
            <w:tcW w:w="1384" w:type="dxa"/>
            <w:vMerge w:val="restart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sz w:val="20"/>
                <w:lang w:val="en-GB" w:eastAsia="ja-JP"/>
              </w:rPr>
              <w:t>HR SPLIT04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sz w:val="20"/>
                <w:lang w:val="en-GB" w:eastAsia="ja-JP"/>
              </w:rPr>
              <w:t>TIVAT</w:t>
            </w:r>
          </w:p>
        </w:tc>
        <w:tc>
          <w:tcPr>
            <w:tcW w:w="1018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  <w:r>
              <w:rPr>
                <w:rFonts w:ascii="Verdana" w:eastAsia="SimSun" w:hAnsi="Verdana" w:cs="Arial"/>
                <w:sz w:val="20"/>
                <w:lang w:val="en-GB" w:eastAsia="ja-JP"/>
              </w:rPr>
              <w:t>041</w:t>
            </w:r>
          </w:p>
        </w:tc>
        <w:tc>
          <w:tcPr>
            <w:tcW w:w="1417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Times New Roman" w:eastAsia="SimSun" w:hAnsi="Times New Roman" w:cs="Times New Roman"/>
                <w:sz w:val="20"/>
                <w:szCs w:val="20"/>
                <w:lang w:val="en-GB" w:eastAsia="ja-JP"/>
              </w:rPr>
            </w:pPr>
            <w:r w:rsidRPr="00847A6B">
              <w:rPr>
                <w:rFonts w:ascii="Times New Roman" w:eastAsia="SimSun" w:hAnsi="Times New Roman" w:cs="Times New Roman"/>
                <w:sz w:val="20"/>
                <w:szCs w:val="20"/>
                <w:lang w:eastAsia="ja-JP"/>
              </w:rPr>
              <w:t xml:space="preserve">Business </w:t>
            </w:r>
            <w:proofErr w:type="spellStart"/>
            <w:r w:rsidRPr="00847A6B">
              <w:rPr>
                <w:rFonts w:ascii="Times New Roman" w:eastAsia="SimSun" w:hAnsi="Times New Roman" w:cs="Times New Roman"/>
                <w:sz w:val="20"/>
                <w:szCs w:val="20"/>
                <w:lang w:eastAsia="ja-JP"/>
              </w:rPr>
              <w:t>and</w:t>
            </w:r>
            <w:proofErr w:type="spellEnd"/>
            <w:r w:rsidRPr="00847A6B">
              <w:rPr>
                <w:rFonts w:ascii="Times New Roman" w:eastAsia="SimSun" w:hAnsi="Times New Roman" w:cs="Times New Roman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847A6B">
              <w:rPr>
                <w:rFonts w:ascii="Times New Roman" w:eastAsia="SimSun" w:hAnsi="Times New Roman" w:cs="Times New Roman"/>
                <w:sz w:val="20"/>
                <w:szCs w:val="20"/>
                <w:lang w:eastAsia="ja-JP"/>
              </w:rPr>
              <w:t>Administrati</w:t>
            </w:r>
            <w:proofErr w:type="spellEnd"/>
            <w:r w:rsidRPr="00847A6B">
              <w:rPr>
                <w:rFonts w:ascii="Times New Roman" w:eastAsia="SimSun" w:hAnsi="Times New Roman" w:cs="Times New Roman"/>
                <w:sz w:val="20"/>
                <w:szCs w:val="20"/>
                <w:lang w:eastAsia="ja-JP"/>
              </w:rPr>
              <w:t xml:space="preserve"> on</w:t>
            </w:r>
          </w:p>
        </w:tc>
        <w:tc>
          <w:tcPr>
            <w:tcW w:w="2101" w:type="dxa"/>
            <w:shd w:val="clear" w:color="auto" w:fill="auto"/>
          </w:tcPr>
          <w:p w:rsidR="00847A6B" w:rsidRPr="00847A6B" w:rsidRDefault="0029203F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  <w:r>
              <w:rPr>
                <w:rFonts w:ascii="Verdana" w:eastAsia="SimSun" w:hAnsi="Verdana" w:cs="Arial"/>
                <w:sz w:val="20"/>
                <w:lang w:val="en-GB" w:eastAsia="ja-JP"/>
              </w:rPr>
              <w:t>3</w:t>
            </w:r>
            <w:r w:rsidR="00847A6B" w:rsidRPr="00847A6B">
              <w:rPr>
                <w:rFonts w:ascii="Verdana" w:eastAsia="SimSun" w:hAnsi="Verdana" w:cs="Arial"/>
                <w:sz w:val="20"/>
                <w:lang w:val="en-GB" w:eastAsia="ja-JP"/>
              </w:rPr>
              <w:t xml:space="preserve"> STA × 7 days (5 days +2 days travel)</w:t>
            </w:r>
          </w:p>
        </w:tc>
        <w:tc>
          <w:tcPr>
            <w:tcW w:w="1842" w:type="dxa"/>
            <w:shd w:val="clear" w:color="auto" w:fill="auto"/>
          </w:tcPr>
          <w:p w:rsidR="00847A6B" w:rsidRPr="00847A6B" w:rsidRDefault="0029203F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  <w:r>
              <w:rPr>
                <w:rFonts w:ascii="Verdana" w:eastAsia="SimSun" w:hAnsi="Verdana" w:cs="Arial"/>
                <w:sz w:val="20"/>
                <w:lang w:val="en-GB" w:eastAsia="ja-JP"/>
              </w:rPr>
              <w:t>2</w:t>
            </w:r>
            <w:r w:rsidR="00847A6B" w:rsidRPr="00847A6B">
              <w:rPr>
                <w:rFonts w:ascii="Verdana" w:eastAsia="SimSun" w:hAnsi="Verdana" w:cs="Arial"/>
                <w:sz w:val="20"/>
                <w:lang w:val="en-GB" w:eastAsia="ja-JP"/>
              </w:rPr>
              <w:t xml:space="preserve"> STT × 7 days (5 days + 2 days travel)</w:t>
            </w:r>
          </w:p>
        </w:tc>
      </w:tr>
      <w:tr w:rsidR="00847A6B" w:rsidRPr="00847A6B" w:rsidTr="00847A6B">
        <w:trPr>
          <w:trHeight w:val="480"/>
        </w:trPr>
        <w:tc>
          <w:tcPr>
            <w:tcW w:w="1384" w:type="dxa"/>
            <w:vMerge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018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417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szCs w:val="20"/>
                <w:lang w:val="en-GB" w:eastAsia="ja-JP"/>
              </w:rPr>
            </w:pPr>
          </w:p>
        </w:tc>
        <w:tc>
          <w:tcPr>
            <w:tcW w:w="2101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842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</w:tr>
      <w:tr w:rsidR="00847A6B" w:rsidRPr="00847A6B" w:rsidTr="00847A6B">
        <w:trPr>
          <w:trHeight w:val="480"/>
        </w:trPr>
        <w:tc>
          <w:tcPr>
            <w:tcW w:w="1384" w:type="dxa"/>
            <w:vMerge w:val="restart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sz w:val="20"/>
                <w:lang w:val="en-GB" w:eastAsia="ja-JP"/>
              </w:rPr>
              <w:t>TIVAT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sz w:val="20"/>
                <w:lang w:val="en-GB" w:eastAsia="ja-JP"/>
              </w:rPr>
              <w:t>HR SPLIT04</w:t>
            </w:r>
          </w:p>
        </w:tc>
        <w:tc>
          <w:tcPr>
            <w:tcW w:w="1018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  <w:r>
              <w:rPr>
                <w:rFonts w:ascii="Verdana" w:eastAsia="SimSun" w:hAnsi="Verdana" w:cs="Arial"/>
                <w:sz w:val="20"/>
                <w:lang w:val="en-GB" w:eastAsia="ja-JP"/>
              </w:rPr>
              <w:t>041</w:t>
            </w:r>
          </w:p>
        </w:tc>
        <w:tc>
          <w:tcPr>
            <w:tcW w:w="1417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Times New Roman" w:eastAsia="SimSun" w:hAnsi="Times New Roman" w:cs="Times New Roman"/>
                <w:sz w:val="20"/>
                <w:szCs w:val="20"/>
                <w:lang w:val="en-GB" w:eastAsia="ja-JP"/>
              </w:rPr>
            </w:pPr>
            <w:r w:rsidRPr="00847A6B">
              <w:rPr>
                <w:rFonts w:ascii="Times New Roman" w:hAnsi="Times New Roman" w:cs="Times New Roman"/>
                <w:sz w:val="20"/>
                <w:szCs w:val="20"/>
              </w:rPr>
              <w:t xml:space="preserve">Business </w:t>
            </w:r>
            <w:proofErr w:type="spellStart"/>
            <w:r w:rsidRPr="00847A6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847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A6B">
              <w:rPr>
                <w:rFonts w:ascii="Times New Roman" w:hAnsi="Times New Roman" w:cs="Times New Roman"/>
                <w:sz w:val="20"/>
                <w:szCs w:val="20"/>
              </w:rPr>
              <w:t>Administrati</w:t>
            </w:r>
            <w:proofErr w:type="spellEnd"/>
            <w:r w:rsidRPr="00847A6B">
              <w:rPr>
                <w:rFonts w:ascii="Times New Roman" w:hAnsi="Times New Roman" w:cs="Times New Roman"/>
                <w:sz w:val="20"/>
                <w:szCs w:val="20"/>
              </w:rPr>
              <w:t xml:space="preserve"> on</w:t>
            </w:r>
          </w:p>
        </w:tc>
        <w:tc>
          <w:tcPr>
            <w:tcW w:w="2101" w:type="dxa"/>
            <w:shd w:val="clear" w:color="auto" w:fill="auto"/>
          </w:tcPr>
          <w:p w:rsidR="00847A6B" w:rsidRPr="00847A6B" w:rsidRDefault="0029203F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  <w:r>
              <w:rPr>
                <w:rFonts w:ascii="Verdana" w:eastAsia="SimSun" w:hAnsi="Verdana" w:cs="Arial"/>
                <w:sz w:val="20"/>
                <w:lang w:val="en-GB" w:eastAsia="ja-JP"/>
              </w:rPr>
              <w:t>3</w:t>
            </w:r>
            <w:bookmarkStart w:id="0" w:name="_GoBack"/>
            <w:bookmarkEnd w:id="0"/>
            <w:r w:rsidR="00847A6B" w:rsidRPr="00847A6B">
              <w:rPr>
                <w:rFonts w:ascii="Verdana" w:eastAsia="SimSun" w:hAnsi="Verdana" w:cs="Arial"/>
                <w:sz w:val="20"/>
                <w:lang w:val="en-GB" w:eastAsia="ja-JP"/>
              </w:rPr>
              <w:t xml:space="preserve"> STA × 7 days (5 days + 2 days travel)</w:t>
            </w:r>
          </w:p>
        </w:tc>
        <w:tc>
          <w:tcPr>
            <w:tcW w:w="1842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sz w:val="20"/>
                <w:lang w:val="en-GB" w:eastAsia="ja-JP"/>
              </w:rPr>
              <w:t>2 STT × 7 days (5 days + 2 days travel)</w:t>
            </w:r>
          </w:p>
        </w:tc>
      </w:tr>
      <w:tr w:rsidR="00847A6B" w:rsidRPr="00847A6B" w:rsidTr="00847A6B">
        <w:trPr>
          <w:trHeight w:val="480"/>
        </w:trPr>
        <w:tc>
          <w:tcPr>
            <w:tcW w:w="1384" w:type="dxa"/>
            <w:vMerge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018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417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2101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842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</w:tr>
    </w:tbl>
    <w:p w:rsidR="00C547C9" w:rsidRDefault="00C547C9" w:rsidP="000A67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C9">
        <w:rPr>
          <w:rFonts w:ascii="Times New Roman" w:hAnsi="Times New Roman" w:cs="Times New Roman"/>
          <w:b/>
          <w:sz w:val="24"/>
          <w:szCs w:val="24"/>
        </w:rPr>
        <w:t>ISPLATA FINANCIJSKE POTPORE</w:t>
      </w: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C9">
        <w:rPr>
          <w:rFonts w:ascii="Times New Roman" w:hAnsi="Times New Roman" w:cs="Times New Roman"/>
          <w:sz w:val="24"/>
          <w:szCs w:val="24"/>
        </w:rPr>
        <w:t>Osobe kojima će se dodijeliti financijska potpora za mobilnost sklopit će sa</w:t>
      </w:r>
      <w:r>
        <w:rPr>
          <w:rFonts w:ascii="Times New Roman" w:hAnsi="Times New Roman" w:cs="Times New Roman"/>
          <w:sz w:val="24"/>
          <w:szCs w:val="24"/>
        </w:rPr>
        <w:t xml:space="preserve"> Visokom školom</w:t>
      </w:r>
      <w:r w:rsidRPr="00C547C9">
        <w:rPr>
          <w:rFonts w:ascii="Times New Roman" w:hAnsi="Times New Roman" w:cs="Times New Roman"/>
          <w:sz w:val="24"/>
          <w:szCs w:val="24"/>
        </w:rPr>
        <w:t xml:space="preserve"> Ugovor o dodjeli financijske potpore za </w:t>
      </w:r>
      <w:proofErr w:type="spellStart"/>
      <w:r w:rsidRPr="00C547C9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C547C9">
        <w:rPr>
          <w:rFonts w:ascii="Times New Roman" w:hAnsi="Times New Roman" w:cs="Times New Roman"/>
          <w:sz w:val="24"/>
          <w:szCs w:val="24"/>
        </w:rPr>
        <w:t>+ mobilnost osoblja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svrhu podučavanja/ osposobljavanja kojim se reguliraju međusobna prava i obveze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 xml:space="preserve">vezano za boravak u inozemstvu. </w:t>
      </w:r>
      <w:r>
        <w:rPr>
          <w:rFonts w:ascii="Times New Roman" w:hAnsi="Times New Roman" w:cs="Times New Roman"/>
          <w:sz w:val="24"/>
          <w:szCs w:val="24"/>
        </w:rPr>
        <w:t>Visoka škole s</w:t>
      </w:r>
      <w:r w:rsidRPr="00C547C9">
        <w:rPr>
          <w:rFonts w:ascii="Times New Roman" w:hAnsi="Times New Roman" w:cs="Times New Roman"/>
          <w:sz w:val="24"/>
          <w:szCs w:val="24"/>
        </w:rPr>
        <w:t>e obvezuje na žiro račun, uz nalog za prijenos sredstava,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isplatiti financijsku potporu za Korisnika.</w:t>
      </w: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C9">
        <w:rPr>
          <w:rFonts w:ascii="Times New Roman" w:hAnsi="Times New Roman" w:cs="Times New Roman"/>
          <w:sz w:val="24"/>
          <w:szCs w:val="24"/>
        </w:rPr>
        <w:t xml:space="preserve">Ovaj iznos će </w:t>
      </w:r>
      <w:r>
        <w:rPr>
          <w:rFonts w:ascii="Times New Roman" w:hAnsi="Times New Roman" w:cs="Times New Roman"/>
          <w:sz w:val="24"/>
          <w:szCs w:val="24"/>
        </w:rPr>
        <w:t>Visoka škola</w:t>
      </w:r>
      <w:r w:rsidRPr="00C547C9">
        <w:rPr>
          <w:rFonts w:ascii="Times New Roman" w:hAnsi="Times New Roman" w:cs="Times New Roman"/>
          <w:sz w:val="24"/>
          <w:szCs w:val="24"/>
        </w:rPr>
        <w:t xml:space="preserve"> isplatiti za Korisnika prema važećim financijskim zakonima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propisima Republike Hrvatske te prema pravilima koja će objaviti Agencija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mobilnost i programe EU.</w:t>
      </w:r>
    </w:p>
    <w:p w:rsid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C9">
        <w:rPr>
          <w:rFonts w:ascii="Times New Roman" w:hAnsi="Times New Roman" w:cs="Times New Roman"/>
          <w:sz w:val="24"/>
          <w:szCs w:val="24"/>
        </w:rPr>
        <w:t>Financijska potpora isplatit će se za Korisnika na žiro račun najkasnije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kalendarskih dana od stupanja Ugovora na snagu o dodjeli financijske potpore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7C9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C547C9">
        <w:rPr>
          <w:rFonts w:ascii="Times New Roman" w:hAnsi="Times New Roman" w:cs="Times New Roman"/>
          <w:sz w:val="24"/>
          <w:szCs w:val="24"/>
        </w:rPr>
        <w:t>+ mobilnost osoblja u svrhu podučavanja/osposobljavanja u kunskoj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protuvrijednosti prema tečaju koji definira Nacionalna agencija.</w:t>
      </w:r>
    </w:p>
    <w:p w:rsid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C9">
        <w:rPr>
          <w:rFonts w:ascii="Times New Roman" w:hAnsi="Times New Roman" w:cs="Times New Roman"/>
          <w:b/>
          <w:sz w:val="24"/>
          <w:szCs w:val="24"/>
        </w:rPr>
        <w:lastRenderedPageBreak/>
        <w:t>OSOBLJE S POSEBNIM POTREBAMA</w:t>
      </w: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C9">
        <w:rPr>
          <w:rFonts w:ascii="Times New Roman" w:hAnsi="Times New Roman" w:cs="Times New Roman"/>
          <w:sz w:val="24"/>
          <w:szCs w:val="24"/>
        </w:rPr>
        <w:t>Osoblje s posebnim potrebama je potencijalni sudionik mobilnosti (član osoblja) čije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fizičke, mentalne ili zdravstvene okolnosti zahtijevaju dodatnu financijsku potporu. 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osoba s posebnim potrebama zadovolji natječajne uvjete za odlazak na mobilnost, 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 xml:space="preserve">pravo zatražiti dodatnu financijsku potporu. </w:t>
      </w:r>
      <w:r>
        <w:rPr>
          <w:rFonts w:ascii="Times New Roman" w:hAnsi="Times New Roman" w:cs="Times New Roman"/>
          <w:sz w:val="24"/>
          <w:szCs w:val="24"/>
        </w:rPr>
        <w:t>Visoka škola</w:t>
      </w:r>
      <w:r w:rsidRPr="00C547C9">
        <w:rPr>
          <w:rFonts w:ascii="Times New Roman" w:hAnsi="Times New Roman" w:cs="Times New Roman"/>
          <w:sz w:val="24"/>
          <w:szCs w:val="24"/>
        </w:rPr>
        <w:t>, u tom slučaju, supotpisuje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 xml:space="preserve">prijavu člana osoblja za dodatnu potporu i šalje AMPEU. Prijavni obrazac nalazi se uvezanim dokumentima Natječaja. </w:t>
      </w: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C9">
        <w:rPr>
          <w:rFonts w:ascii="Times New Roman" w:hAnsi="Times New Roman" w:cs="Times New Roman"/>
          <w:b/>
          <w:sz w:val="24"/>
          <w:szCs w:val="24"/>
        </w:rPr>
        <w:t>DVOSTRUKO FINANCIRANJE</w:t>
      </w: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C9">
        <w:rPr>
          <w:rFonts w:ascii="Times New Roman" w:hAnsi="Times New Roman" w:cs="Times New Roman"/>
          <w:sz w:val="24"/>
          <w:szCs w:val="24"/>
        </w:rPr>
        <w:t>Osoblje ne može dobiti financijsku potporu (</w:t>
      </w:r>
      <w:proofErr w:type="spellStart"/>
      <w:r w:rsidRPr="00C547C9">
        <w:rPr>
          <w:rFonts w:ascii="Times New Roman" w:hAnsi="Times New Roman" w:cs="Times New Roman"/>
          <w:sz w:val="24"/>
          <w:szCs w:val="24"/>
        </w:rPr>
        <w:t>grant</w:t>
      </w:r>
      <w:proofErr w:type="spellEnd"/>
      <w:r w:rsidRPr="00C547C9">
        <w:rPr>
          <w:rFonts w:ascii="Times New Roman" w:hAnsi="Times New Roman" w:cs="Times New Roman"/>
          <w:sz w:val="24"/>
          <w:szCs w:val="24"/>
        </w:rPr>
        <w:t xml:space="preserve">) u sklopu programa </w:t>
      </w:r>
      <w:proofErr w:type="spellStart"/>
      <w:r w:rsidRPr="00C547C9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C547C9">
        <w:rPr>
          <w:rFonts w:ascii="Times New Roman" w:hAnsi="Times New Roman" w:cs="Times New Roman"/>
          <w:sz w:val="24"/>
          <w:szCs w:val="24"/>
        </w:rPr>
        <w:t>+ 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će njihov boravak biti dodatno financiran iz sredstava koja potječu iz Europske unije.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Prijavom na Natječaj, kandidati potpisuju izjavu o nepostojanju dvostrukog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financiranja.</w:t>
      </w: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C9">
        <w:rPr>
          <w:rFonts w:ascii="Times New Roman" w:hAnsi="Times New Roman" w:cs="Times New Roman"/>
          <w:b/>
          <w:sz w:val="24"/>
          <w:szCs w:val="24"/>
        </w:rPr>
        <w:t>OSIGURANJE</w:t>
      </w: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C9">
        <w:rPr>
          <w:rFonts w:ascii="Times New Roman" w:hAnsi="Times New Roman" w:cs="Times New Roman"/>
          <w:sz w:val="24"/>
          <w:szCs w:val="24"/>
        </w:rPr>
        <w:t>Osoblje je dužno sklopiti policu zdravstvenog osiguranja za vrijeme boravka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inozemstvu.</w:t>
      </w: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C9">
        <w:rPr>
          <w:rFonts w:ascii="Times New Roman" w:hAnsi="Times New Roman" w:cs="Times New Roman"/>
          <w:b/>
          <w:sz w:val="24"/>
          <w:szCs w:val="24"/>
        </w:rPr>
        <w:t>VIZA</w:t>
      </w: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547C9">
        <w:rPr>
          <w:rFonts w:ascii="Times New Roman" w:hAnsi="Times New Roman" w:cs="Times New Roman"/>
          <w:sz w:val="24"/>
        </w:rPr>
        <w:t>Ako je potrebna viza za boravak u inozemstvu korisnik financijske potpore je dužan sam ishoditi vizu u svrhu održavanja nastave ili stručnog usavršavanja na inozemnoj visokoškolskoj ustanovi. Ured za međunarodnu suradnju će pružiti podršku u pružanju informacija.</w:t>
      </w:r>
    </w:p>
    <w:sectPr w:rsidR="00C547C9" w:rsidRPr="00C547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1F2" w:rsidRDefault="002821F2" w:rsidP="000B0108">
      <w:pPr>
        <w:spacing w:after="0" w:line="240" w:lineRule="auto"/>
      </w:pPr>
      <w:r>
        <w:separator/>
      </w:r>
    </w:p>
  </w:endnote>
  <w:endnote w:type="continuationSeparator" w:id="0">
    <w:p w:rsidR="002821F2" w:rsidRDefault="002821F2" w:rsidP="000B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1F2" w:rsidRDefault="002821F2" w:rsidP="000B0108">
      <w:pPr>
        <w:spacing w:after="0" w:line="240" w:lineRule="auto"/>
      </w:pPr>
      <w:r>
        <w:separator/>
      </w:r>
    </w:p>
  </w:footnote>
  <w:footnote w:type="continuationSeparator" w:id="0">
    <w:p w:rsidR="002821F2" w:rsidRDefault="002821F2" w:rsidP="000B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2"/>
      <w:gridCol w:w="3137"/>
      <w:gridCol w:w="2260"/>
      <w:gridCol w:w="2163"/>
    </w:tblGrid>
    <w:tr w:rsidR="000B0108" w:rsidTr="00C8583F">
      <w:trPr>
        <w:trHeight w:val="1655"/>
        <w:jc w:val="center"/>
      </w:trPr>
      <w:tc>
        <w:tcPr>
          <w:tcW w:w="1513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bidi="en-U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eastAsia="hr-HR"/>
            </w:rPr>
            <w:drawing>
              <wp:inline distT="0" distB="0" distL="0" distR="0" wp14:anchorId="1FE5CCD0" wp14:editId="4DEEFB30">
                <wp:extent cx="819150" cy="10287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76" t="4543" r="4453" b="79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VISOKA ŠKOLA ZA INSPEKCIJSKI I KADROVSKI MENADŽMENT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Zrinsko </w:t>
          </w:r>
          <w:proofErr w:type="spellStart"/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Frankopanska</w:t>
          </w:r>
          <w:proofErr w:type="spellEnd"/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 209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21000, Split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  <w:lang w:bidi="en-US"/>
            </w:rPr>
          </w:pPr>
        </w:p>
      </w:tc>
      <w:tc>
        <w:tcPr>
          <w:tcW w:w="23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Tel: +385 21 645 375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Web: www.vsikmp.hr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E-mail : dekan@vsikmp.hr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OIB 06755374111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MB: 2785722</w:t>
          </w:r>
        </w:p>
      </w:tc>
      <w:tc>
        <w:tcPr>
          <w:tcW w:w="2182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hr-HR"/>
            </w:rPr>
            <w:drawing>
              <wp:inline distT="0" distB="0" distL="0" distR="0" wp14:anchorId="6427400B" wp14:editId="50D0DD82">
                <wp:extent cx="1076325" cy="1028700"/>
                <wp:effectExtent l="0" t="0" r="9525" b="0"/>
                <wp:docPr id="1" name="Slika 1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B0108" w:rsidRDefault="000B010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7CE9"/>
    <w:multiLevelType w:val="hybridMultilevel"/>
    <w:tmpl w:val="9B28D14E"/>
    <w:lvl w:ilvl="0" w:tplc="EBC6BF4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08"/>
    <w:rsid w:val="000A67F5"/>
    <w:rsid w:val="000B0108"/>
    <w:rsid w:val="000F039F"/>
    <w:rsid w:val="00181802"/>
    <w:rsid w:val="00211E83"/>
    <w:rsid w:val="00241013"/>
    <w:rsid w:val="00264AFE"/>
    <w:rsid w:val="002821F2"/>
    <w:rsid w:val="0029203F"/>
    <w:rsid w:val="002D5EB4"/>
    <w:rsid w:val="00366735"/>
    <w:rsid w:val="003F32D5"/>
    <w:rsid w:val="003F78D2"/>
    <w:rsid w:val="00427D0E"/>
    <w:rsid w:val="00487029"/>
    <w:rsid w:val="004D3336"/>
    <w:rsid w:val="005A1F96"/>
    <w:rsid w:val="00672F80"/>
    <w:rsid w:val="00777F3A"/>
    <w:rsid w:val="007F33A7"/>
    <w:rsid w:val="00847A6B"/>
    <w:rsid w:val="00866888"/>
    <w:rsid w:val="008D4BB1"/>
    <w:rsid w:val="00982B96"/>
    <w:rsid w:val="009C04FD"/>
    <w:rsid w:val="00A40614"/>
    <w:rsid w:val="00A51CCC"/>
    <w:rsid w:val="00A85E97"/>
    <w:rsid w:val="00AB6C4F"/>
    <w:rsid w:val="00B110A1"/>
    <w:rsid w:val="00B573D1"/>
    <w:rsid w:val="00B75721"/>
    <w:rsid w:val="00B83A66"/>
    <w:rsid w:val="00BC4687"/>
    <w:rsid w:val="00C10CAE"/>
    <w:rsid w:val="00C45621"/>
    <w:rsid w:val="00C547C9"/>
    <w:rsid w:val="00CC0165"/>
    <w:rsid w:val="00D32F80"/>
    <w:rsid w:val="00EE497B"/>
    <w:rsid w:val="00F1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F83D"/>
  <w15:chartTrackingRefBased/>
  <w15:docId w15:val="{3E2AB5BD-0227-4E9A-9097-096F4BEF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10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0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0108"/>
  </w:style>
  <w:style w:type="paragraph" w:styleId="Podnoje">
    <w:name w:val="footer"/>
    <w:basedOn w:val="Normal"/>
    <w:link w:val="PodnojeChar"/>
    <w:uiPriority w:val="99"/>
    <w:unhideWhenUsed/>
    <w:rsid w:val="000B0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0108"/>
  </w:style>
  <w:style w:type="paragraph" w:styleId="Odlomakpopisa">
    <w:name w:val="List Paragraph"/>
    <w:basedOn w:val="Normal"/>
    <w:uiPriority w:val="34"/>
    <w:qFormat/>
    <w:rsid w:val="00CC016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A1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1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Predator</cp:lastModifiedBy>
  <cp:revision>2</cp:revision>
  <cp:lastPrinted>2020-02-12T12:53:00Z</cp:lastPrinted>
  <dcterms:created xsi:type="dcterms:W3CDTF">2021-11-24T12:46:00Z</dcterms:created>
  <dcterms:modified xsi:type="dcterms:W3CDTF">2021-11-24T12:46:00Z</dcterms:modified>
</cp:coreProperties>
</file>