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7B4" w:rsidRPr="0008548B" w:rsidRDefault="003044EA" w:rsidP="003044EA">
      <w:pPr>
        <w:spacing w:after="200" w:line="276" w:lineRule="auto"/>
        <w:rPr>
          <w:rFonts w:ascii="Times New Roman" w:eastAsia="Calibri" w:hAnsi="Times New Roman" w:cs="Times New Roman"/>
          <w:sz w:val="24"/>
          <w:szCs w:val="24"/>
        </w:rPr>
      </w:pPr>
      <w:r w:rsidRPr="0008548B">
        <w:rPr>
          <w:rFonts w:ascii="Times New Roman" w:eastAsia="Calibri" w:hAnsi="Times New Roman" w:cs="Times New Roman"/>
          <w:sz w:val="24"/>
          <w:szCs w:val="24"/>
        </w:rPr>
        <w:t>KLASA:</w:t>
      </w:r>
      <w:r w:rsidR="004C2C2D">
        <w:rPr>
          <w:rFonts w:ascii="Times New Roman" w:eastAsia="Calibri" w:hAnsi="Times New Roman" w:cs="Times New Roman"/>
          <w:sz w:val="24"/>
          <w:szCs w:val="24"/>
        </w:rPr>
        <w:t xml:space="preserve"> </w:t>
      </w:r>
      <w:r w:rsidR="004C2C2D" w:rsidRPr="004C2C2D">
        <w:rPr>
          <w:rFonts w:ascii="Times New Roman" w:eastAsia="Calibri" w:hAnsi="Times New Roman" w:cs="Times New Roman"/>
          <w:sz w:val="24"/>
          <w:szCs w:val="24"/>
        </w:rPr>
        <w:t>011-01/2</w:t>
      </w:r>
      <w:r w:rsidR="005813F5">
        <w:rPr>
          <w:rFonts w:ascii="Times New Roman" w:eastAsia="Calibri" w:hAnsi="Times New Roman" w:cs="Times New Roman"/>
          <w:sz w:val="24"/>
          <w:szCs w:val="24"/>
        </w:rPr>
        <w:t>4</w:t>
      </w:r>
      <w:r w:rsidR="004C2C2D" w:rsidRPr="004C2C2D">
        <w:rPr>
          <w:rFonts w:ascii="Times New Roman" w:eastAsia="Calibri" w:hAnsi="Times New Roman" w:cs="Times New Roman"/>
          <w:sz w:val="24"/>
          <w:szCs w:val="24"/>
        </w:rPr>
        <w:t xml:space="preserve">-01                                                                   </w:t>
      </w:r>
      <w:r w:rsidR="004C2C2D" w:rsidRPr="004C2C2D">
        <w:rPr>
          <w:rFonts w:ascii="Times New Roman" w:eastAsia="Calibri" w:hAnsi="Times New Roman" w:cs="Times New Roman"/>
          <w:sz w:val="24"/>
          <w:szCs w:val="24"/>
        </w:rPr>
        <w:tab/>
      </w:r>
    </w:p>
    <w:p w:rsidR="003044EA" w:rsidRPr="0008548B" w:rsidRDefault="003044EA" w:rsidP="003044EA">
      <w:pPr>
        <w:spacing w:after="200" w:line="276" w:lineRule="auto"/>
        <w:rPr>
          <w:rFonts w:ascii="Times New Roman" w:eastAsia="Calibri" w:hAnsi="Times New Roman" w:cs="Times New Roman"/>
          <w:sz w:val="24"/>
          <w:szCs w:val="24"/>
        </w:rPr>
      </w:pPr>
      <w:r w:rsidRPr="0008548B">
        <w:rPr>
          <w:rFonts w:ascii="Times New Roman" w:eastAsia="Calibri" w:hAnsi="Times New Roman" w:cs="Times New Roman"/>
          <w:sz w:val="24"/>
          <w:szCs w:val="24"/>
        </w:rPr>
        <w:t>URBROJ:</w:t>
      </w:r>
      <w:r w:rsidR="004C2C2D" w:rsidRPr="004C2C2D">
        <w:rPr>
          <w:rFonts w:ascii="Times New Roman" w:eastAsia="Calibri" w:hAnsi="Times New Roman" w:cs="Times New Roman"/>
          <w:sz w:val="24"/>
          <w:szCs w:val="24"/>
        </w:rPr>
        <w:t xml:space="preserve"> 2181/1-244/2</w:t>
      </w:r>
      <w:r w:rsidR="005813F5">
        <w:rPr>
          <w:rFonts w:ascii="Times New Roman" w:eastAsia="Calibri" w:hAnsi="Times New Roman" w:cs="Times New Roman"/>
          <w:sz w:val="24"/>
          <w:szCs w:val="24"/>
        </w:rPr>
        <w:t>4</w:t>
      </w:r>
      <w:r w:rsidR="004C2C2D" w:rsidRPr="004C2C2D">
        <w:rPr>
          <w:rFonts w:ascii="Times New Roman" w:eastAsia="Calibri" w:hAnsi="Times New Roman" w:cs="Times New Roman"/>
          <w:sz w:val="24"/>
          <w:szCs w:val="24"/>
        </w:rPr>
        <w:t>-01-</w:t>
      </w:r>
      <w:r w:rsidR="005813F5">
        <w:rPr>
          <w:rFonts w:ascii="Times New Roman" w:eastAsia="Calibri" w:hAnsi="Times New Roman" w:cs="Times New Roman"/>
          <w:sz w:val="24"/>
          <w:szCs w:val="24"/>
        </w:rPr>
        <w:t>246</w:t>
      </w:r>
    </w:p>
    <w:p w:rsidR="003044EA" w:rsidRPr="0008548B" w:rsidRDefault="003044EA" w:rsidP="003044EA">
      <w:pPr>
        <w:spacing w:after="200" w:line="276" w:lineRule="auto"/>
        <w:jc w:val="right"/>
        <w:rPr>
          <w:rFonts w:ascii="Times New Roman" w:eastAsia="Calibri" w:hAnsi="Times New Roman" w:cs="Times New Roman"/>
          <w:sz w:val="24"/>
          <w:szCs w:val="24"/>
        </w:rPr>
      </w:pPr>
      <w:r w:rsidRPr="0008548B">
        <w:rPr>
          <w:rFonts w:ascii="Times New Roman" w:hAnsi="Times New Roman" w:cs="Times New Roman"/>
          <w:noProof/>
        </w:rPr>
        <w:drawing>
          <wp:inline distT="0" distB="0" distL="0" distR="0">
            <wp:extent cx="222885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rsidR="003044EA" w:rsidRPr="0008548B" w:rsidRDefault="003044EA" w:rsidP="003044EA">
      <w:pPr>
        <w:spacing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 xml:space="preserve">VELEUČILIŠTE ARCA </w:t>
      </w:r>
    </w:p>
    <w:p w:rsidR="003044EA" w:rsidRPr="0008548B" w:rsidRDefault="003044EA" w:rsidP="003044EA">
      <w:pPr>
        <w:spacing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 xml:space="preserve">dana </w:t>
      </w:r>
      <w:r w:rsidR="00B84E6B">
        <w:rPr>
          <w:rFonts w:ascii="Times New Roman" w:hAnsi="Times New Roman" w:cs="Times New Roman"/>
          <w:b/>
          <w:sz w:val="28"/>
          <w:szCs w:val="24"/>
        </w:rPr>
        <w:t>9. prosinca 2024</w:t>
      </w:r>
      <w:r w:rsidRPr="0008548B">
        <w:rPr>
          <w:rFonts w:ascii="Times New Roman" w:hAnsi="Times New Roman" w:cs="Times New Roman"/>
          <w:b/>
          <w:sz w:val="28"/>
          <w:szCs w:val="24"/>
        </w:rPr>
        <w:t>. godine raspisuje</w:t>
      </w:r>
    </w:p>
    <w:p w:rsidR="003044EA" w:rsidRPr="0008548B" w:rsidRDefault="003044EA" w:rsidP="003044EA">
      <w:pPr>
        <w:spacing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NATJEČAJ</w:t>
      </w:r>
    </w:p>
    <w:p w:rsidR="003044EA" w:rsidRPr="0008548B" w:rsidRDefault="0008548B" w:rsidP="003044EA">
      <w:pPr>
        <w:spacing w:line="276" w:lineRule="auto"/>
        <w:jc w:val="center"/>
        <w:rPr>
          <w:rFonts w:ascii="Times New Roman" w:hAnsi="Times New Roman" w:cs="Times New Roman"/>
          <w:b/>
          <w:sz w:val="32"/>
          <w:szCs w:val="24"/>
        </w:rPr>
      </w:pPr>
      <w:r w:rsidRPr="0008548B">
        <w:rPr>
          <w:rFonts w:ascii="Times New Roman" w:hAnsi="Times New Roman" w:cs="Times New Roman"/>
          <w:b/>
          <w:sz w:val="28"/>
        </w:rPr>
        <w:t xml:space="preserve">za mobilnost nastavnog i nenastavnog osoblja u okviru programa </w:t>
      </w:r>
      <w:proofErr w:type="spellStart"/>
      <w:r w:rsidRPr="0008548B">
        <w:rPr>
          <w:rFonts w:ascii="Times New Roman" w:hAnsi="Times New Roman" w:cs="Times New Roman"/>
          <w:b/>
          <w:sz w:val="28"/>
        </w:rPr>
        <w:t>Erasmus</w:t>
      </w:r>
      <w:proofErr w:type="spellEnd"/>
      <w:r w:rsidRPr="0008548B">
        <w:rPr>
          <w:rFonts w:ascii="Times New Roman" w:hAnsi="Times New Roman" w:cs="Times New Roman"/>
          <w:b/>
          <w:sz w:val="28"/>
        </w:rPr>
        <w:t>+ u Natječajnoj godini 202</w:t>
      </w:r>
      <w:r w:rsidR="00B84E6B">
        <w:rPr>
          <w:rFonts w:ascii="Times New Roman" w:hAnsi="Times New Roman" w:cs="Times New Roman"/>
          <w:b/>
          <w:sz w:val="28"/>
        </w:rPr>
        <w:t>3</w:t>
      </w:r>
      <w:r w:rsidRPr="0008548B">
        <w:rPr>
          <w:rFonts w:ascii="Times New Roman" w:hAnsi="Times New Roman" w:cs="Times New Roman"/>
          <w:b/>
          <w:sz w:val="28"/>
        </w:rPr>
        <w:t>.</w:t>
      </w:r>
    </w:p>
    <w:p w:rsidR="003044EA" w:rsidRPr="00B149C4" w:rsidRDefault="003044EA" w:rsidP="003044EA">
      <w:pPr>
        <w:spacing w:line="276" w:lineRule="auto"/>
        <w:rPr>
          <w:rFonts w:ascii="Times New Roman" w:hAnsi="Times New Roman" w:cs="Times New Roman"/>
          <w:b/>
          <w:sz w:val="24"/>
          <w:szCs w:val="24"/>
        </w:rPr>
      </w:pPr>
      <w:r w:rsidRPr="00B149C4">
        <w:rPr>
          <w:rFonts w:ascii="Times New Roman" w:hAnsi="Times New Roman" w:cs="Times New Roman"/>
          <w:b/>
          <w:sz w:val="24"/>
          <w:szCs w:val="24"/>
        </w:rPr>
        <w:t>OPĆI DIO</w:t>
      </w:r>
    </w:p>
    <w:p w:rsidR="003044EA" w:rsidRPr="00B149C4" w:rsidRDefault="003044EA" w:rsidP="003044EA">
      <w:pPr>
        <w:spacing w:line="276" w:lineRule="auto"/>
        <w:rPr>
          <w:rFonts w:ascii="Times New Roman" w:hAnsi="Times New Roman" w:cs="Times New Roman"/>
          <w:sz w:val="24"/>
          <w:szCs w:val="24"/>
        </w:rPr>
      </w:pPr>
    </w:p>
    <w:p w:rsidR="003044EA" w:rsidRPr="00B149C4" w:rsidRDefault="003044EA" w:rsidP="0008548B">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Veleučilište Arca ima pravo sudjelovanja u programu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(2021.-2027.), budući da joj  je dodijeljena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povelja za visoko obrazovanje (ECHE 2021.- 2027.) i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ID </w:t>
      </w:r>
      <w:proofErr w:type="spellStart"/>
      <w:r w:rsidRPr="00B149C4">
        <w:rPr>
          <w:rFonts w:ascii="Times New Roman" w:hAnsi="Times New Roman" w:cs="Times New Roman"/>
          <w:sz w:val="24"/>
          <w:szCs w:val="24"/>
        </w:rPr>
        <w:t>Code</w:t>
      </w:r>
      <w:proofErr w:type="spellEnd"/>
      <w:r w:rsidRPr="00B149C4">
        <w:rPr>
          <w:rFonts w:ascii="Times New Roman" w:hAnsi="Times New Roman" w:cs="Times New Roman"/>
          <w:sz w:val="24"/>
          <w:szCs w:val="24"/>
        </w:rPr>
        <w:t xml:space="preserve"> HR SPLIT04. Temeljem Povelje Veleučilištu Arca omogućava se upućivanje nastavnog i nenastavnog osoblja u inozemstvo u svrhu podučavanja (za nastavno osoblje) i osposobljavanja (za nastavno i nenastavno osoblje)</w:t>
      </w:r>
      <w:r w:rsidR="0008548B" w:rsidRPr="00B149C4">
        <w:rPr>
          <w:rFonts w:ascii="Times New Roman" w:hAnsi="Times New Roman" w:cs="Times New Roman"/>
          <w:sz w:val="24"/>
          <w:szCs w:val="24"/>
        </w:rPr>
        <w:t xml:space="preserve"> </w:t>
      </w:r>
      <w:r w:rsidRP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i kombinirane aktivnosti poučavanja i osposobljavanja (za nastavno osoblje), te poučavanja za neakademsko pozvano osoblje iz tvrtki.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Izrazi koji se koriste u ovom Natječaju a imaju rodno značenje koriste se neutralno i odnose se jednako na muški i ženski rod.</w:t>
      </w:r>
    </w:p>
    <w:p w:rsidR="0008548B" w:rsidRPr="00B149C4" w:rsidRDefault="0008548B"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Natječajna godina 2022</w:t>
      </w:r>
      <w:r w:rsidR="00B84E6B">
        <w:rPr>
          <w:rFonts w:ascii="Times New Roman" w:hAnsi="Times New Roman" w:cs="Times New Roman"/>
          <w:sz w:val="24"/>
          <w:szCs w:val="24"/>
        </w:rPr>
        <w:t>3</w:t>
      </w:r>
      <w:r w:rsidRPr="00B149C4">
        <w:rPr>
          <w:rFonts w:ascii="Times New Roman" w:hAnsi="Times New Roman" w:cs="Times New Roman"/>
          <w:sz w:val="24"/>
          <w:szCs w:val="24"/>
        </w:rPr>
        <w:t>. odnosi se na razdoblje do 3</w:t>
      </w:r>
      <w:r w:rsidR="00B84E6B">
        <w:rPr>
          <w:rFonts w:ascii="Times New Roman" w:hAnsi="Times New Roman" w:cs="Times New Roman"/>
          <w:sz w:val="24"/>
          <w:szCs w:val="24"/>
        </w:rPr>
        <w:t>1</w:t>
      </w:r>
      <w:r w:rsidRPr="00B149C4">
        <w:rPr>
          <w:rFonts w:ascii="Times New Roman" w:hAnsi="Times New Roman" w:cs="Times New Roman"/>
          <w:sz w:val="24"/>
          <w:szCs w:val="24"/>
        </w:rPr>
        <w:t>.7.202</w:t>
      </w:r>
      <w:r w:rsidR="00B84E6B">
        <w:rPr>
          <w:rFonts w:ascii="Times New Roman" w:hAnsi="Times New Roman" w:cs="Times New Roman"/>
          <w:sz w:val="24"/>
          <w:szCs w:val="24"/>
        </w:rPr>
        <w:t>5</w:t>
      </w:r>
      <w:r w:rsidRPr="00B149C4">
        <w:rPr>
          <w:rFonts w:ascii="Times New Roman" w:hAnsi="Times New Roman" w:cs="Times New Roman"/>
          <w:sz w:val="24"/>
          <w:szCs w:val="24"/>
        </w:rPr>
        <w:t>., a u okviru projekta odobrenog od strane Agencije za mobilnost i programe EU u 202</w:t>
      </w:r>
      <w:r w:rsidR="00B84E6B">
        <w:rPr>
          <w:rFonts w:ascii="Times New Roman" w:hAnsi="Times New Roman" w:cs="Times New Roman"/>
          <w:sz w:val="24"/>
          <w:szCs w:val="24"/>
        </w:rPr>
        <w:t>3</w:t>
      </w:r>
      <w:r w:rsidRPr="00B149C4">
        <w:rPr>
          <w:rFonts w:ascii="Times New Roman" w:hAnsi="Times New Roman" w:cs="Times New Roman"/>
          <w:sz w:val="24"/>
          <w:szCs w:val="24"/>
        </w:rPr>
        <w:t xml:space="preserve">. godini. </w:t>
      </w:r>
    </w:p>
    <w:p w:rsidR="003044EA" w:rsidRPr="00B149C4" w:rsidRDefault="00B149C4"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Projekti u okviru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snažno uporište imaju u strateškoj viziji i strateškoj usmjerenosti ustanova. Ustanove trebaju procijeniti koje mobilnosti u određenom trenutku prate strateško usmjerenje te koje mobilnosti su u tom trenutku važnije za ustanovu.</w:t>
      </w:r>
      <w:r w:rsidR="003044EA" w:rsidRPr="00B149C4">
        <w:rPr>
          <w:rFonts w:ascii="Times New Roman" w:hAnsi="Times New Roman" w:cs="Times New Roman"/>
          <w:sz w:val="24"/>
          <w:szCs w:val="24"/>
        </w:rPr>
        <w:t>.</w:t>
      </w:r>
      <w:r w:rsidR="003044EA" w:rsidRPr="00B149C4">
        <w:rPr>
          <w:rFonts w:ascii="Times New Roman" w:hAnsi="Times New Roman" w:cs="Times New Roman"/>
          <w:sz w:val="24"/>
          <w:szCs w:val="24"/>
        </w:rPr>
        <w:cr/>
      </w:r>
    </w:p>
    <w:p w:rsidR="003044EA" w:rsidRPr="00B149C4" w:rsidRDefault="003044EA" w:rsidP="003044EA">
      <w:pPr>
        <w:spacing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TRAJANJE NATJEČAJA </w:t>
      </w:r>
    </w:p>
    <w:p w:rsidR="003044EA" w:rsidRPr="00B149C4" w:rsidRDefault="00B84E6B" w:rsidP="00B84E6B">
      <w:pPr>
        <w:spacing w:line="276" w:lineRule="auto"/>
        <w:jc w:val="both"/>
        <w:rPr>
          <w:rFonts w:ascii="Times New Roman" w:hAnsi="Times New Roman" w:cs="Times New Roman"/>
          <w:sz w:val="24"/>
          <w:szCs w:val="24"/>
        </w:rPr>
      </w:pPr>
      <w:r w:rsidRPr="00B84E6B">
        <w:rPr>
          <w:rFonts w:ascii="Times New Roman" w:hAnsi="Times New Roman" w:cs="Times New Roman"/>
          <w:sz w:val="24"/>
          <w:szCs w:val="24"/>
        </w:rPr>
        <w:t xml:space="preserve">Sve mobilnosti u okviru programa </w:t>
      </w:r>
      <w:proofErr w:type="spellStart"/>
      <w:r w:rsidRPr="00B84E6B">
        <w:rPr>
          <w:rFonts w:ascii="Times New Roman" w:hAnsi="Times New Roman" w:cs="Times New Roman"/>
          <w:sz w:val="24"/>
          <w:szCs w:val="24"/>
        </w:rPr>
        <w:t>Erasmus</w:t>
      </w:r>
      <w:proofErr w:type="spellEnd"/>
      <w:r w:rsidRPr="00B84E6B">
        <w:rPr>
          <w:rFonts w:ascii="Times New Roman" w:hAnsi="Times New Roman" w:cs="Times New Roman"/>
          <w:sz w:val="24"/>
          <w:szCs w:val="24"/>
        </w:rPr>
        <w:t>+, u natječajnoj godini 2023. mogu se</w:t>
      </w:r>
      <w:r>
        <w:rPr>
          <w:rFonts w:ascii="Times New Roman" w:hAnsi="Times New Roman" w:cs="Times New Roman"/>
          <w:sz w:val="24"/>
          <w:szCs w:val="24"/>
        </w:rPr>
        <w:t xml:space="preserve"> </w:t>
      </w:r>
      <w:r w:rsidRPr="00B84E6B">
        <w:rPr>
          <w:rFonts w:ascii="Times New Roman" w:hAnsi="Times New Roman" w:cs="Times New Roman"/>
          <w:sz w:val="24"/>
          <w:szCs w:val="24"/>
        </w:rPr>
        <w:t>ostvariti po objavi Odluke o odabiru kandidata zaključno do 31. srpnja 2025. godine,</w:t>
      </w:r>
      <w:r>
        <w:rPr>
          <w:rFonts w:ascii="Times New Roman" w:hAnsi="Times New Roman" w:cs="Times New Roman"/>
          <w:sz w:val="24"/>
          <w:szCs w:val="24"/>
        </w:rPr>
        <w:t xml:space="preserve"> </w:t>
      </w:r>
      <w:r w:rsidRPr="00B84E6B">
        <w:rPr>
          <w:rFonts w:ascii="Times New Roman" w:hAnsi="Times New Roman" w:cs="Times New Roman"/>
          <w:sz w:val="24"/>
          <w:szCs w:val="24"/>
        </w:rPr>
        <w:t>a u pravilu najranije 3 mjeseca od mjeseca podnošenja prijave za mobilnost (prijave</w:t>
      </w:r>
      <w:r>
        <w:rPr>
          <w:rFonts w:ascii="Times New Roman" w:hAnsi="Times New Roman" w:cs="Times New Roman"/>
          <w:sz w:val="24"/>
          <w:szCs w:val="24"/>
        </w:rPr>
        <w:t xml:space="preserve"> </w:t>
      </w:r>
      <w:r w:rsidRPr="00B84E6B">
        <w:rPr>
          <w:rFonts w:ascii="Times New Roman" w:hAnsi="Times New Roman" w:cs="Times New Roman"/>
          <w:sz w:val="24"/>
          <w:szCs w:val="24"/>
        </w:rPr>
        <w:t xml:space="preserve">zaprimljene u studenom mogu se realizirati u veljači itd.). </w:t>
      </w:r>
      <w:r w:rsidR="0008548B" w:rsidRPr="00B149C4">
        <w:rPr>
          <w:rFonts w:ascii="Times New Roman" w:hAnsi="Times New Roman" w:cs="Times New Roman"/>
          <w:sz w:val="24"/>
          <w:szCs w:val="24"/>
        </w:rPr>
        <w:t xml:space="preserve">Ukoliko dođe do produženja projekta nakon navedenog datuma, </w:t>
      </w:r>
      <w:r w:rsidR="0008548B" w:rsidRPr="00B149C4">
        <w:rPr>
          <w:rFonts w:ascii="Times New Roman" w:hAnsi="Times New Roman" w:cs="Times New Roman"/>
          <w:sz w:val="24"/>
          <w:szCs w:val="24"/>
        </w:rPr>
        <w:lastRenderedPageBreak/>
        <w:t xml:space="preserve">izmjene ugovorene između Agencije za mobilnosti i programe EU i </w:t>
      </w:r>
      <w:r>
        <w:rPr>
          <w:rFonts w:ascii="Times New Roman" w:hAnsi="Times New Roman" w:cs="Times New Roman"/>
          <w:sz w:val="24"/>
          <w:szCs w:val="24"/>
        </w:rPr>
        <w:t>Veleučilišta Arca</w:t>
      </w:r>
      <w:r w:rsidR="0008548B" w:rsidRPr="00B149C4">
        <w:rPr>
          <w:rFonts w:ascii="Times New Roman" w:hAnsi="Times New Roman" w:cs="Times New Roman"/>
          <w:sz w:val="24"/>
          <w:szCs w:val="24"/>
        </w:rPr>
        <w:t xml:space="preserve"> će se odnositi i na ovaj natječaj.</w:t>
      </w:r>
    </w:p>
    <w:p w:rsidR="003044EA" w:rsidRPr="00B149C4" w:rsidRDefault="003044EA" w:rsidP="003044EA">
      <w:pPr>
        <w:spacing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MOGUĆNOST PRIJAVE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Na Natječaj se mogu prijaviti zaposlenici Veleučilišta Arca (nastavno i nenastavno osoblje), kao i vanjski suradnici Veleučilišta Arca angažirani temeljem Ugovora o djelu, a čiji ugovori su na snazi za vrijeme trajanja mobilnosti. Ako se radi o vanjskim suradnicima koji su zaposleni na drugim ustanovama koje imaju pravo sudjelovanja u programu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na mobilnost se mogu prijaviti isključivo na matičnoj ustanovi zaposlenja.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Prijaviti se mogu osobe koje imaju hrvatsko državljanstvo ili državljanstvo neke druge države sudionice Programa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(države članice EU, Island, Lihtenštajn, Norveška, Makedonija i Turska), odnosno status izbjeglice, osobe bez državljanstva ili osobe s prijavljenim boravištem u Republici Hrvatskoj.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mobilnost u svrhu podučavanja može se prijaviti nastavno osoblje, tj. osobe koje ispunjavanju kriterije za izbor na znanstveno-nastavno, umjetničko-nastavno, nastavno, suradničko i stručno radno mjesto.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mobilnost u svrhu osposobljavanja može se prijaviti nastavno i nenastavno osoblje.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Kandidat može podnijeti samo jednu prijavu mjesečno, bilo u svrhu podučavanja ili u svrhu osposobljavanja. </w:t>
      </w:r>
    </w:p>
    <w:p w:rsidR="00B84E6B" w:rsidRDefault="00B84E6B" w:rsidP="003044EA">
      <w:pPr>
        <w:spacing w:line="276" w:lineRule="auto"/>
        <w:jc w:val="both"/>
        <w:rPr>
          <w:rFonts w:ascii="Times New Roman" w:hAnsi="Times New Roman" w:cs="Times New Roman"/>
          <w:i/>
          <w:sz w:val="24"/>
          <w:szCs w:val="24"/>
        </w:rPr>
      </w:pPr>
      <w:r w:rsidRPr="00B84E6B">
        <w:rPr>
          <w:rFonts w:ascii="Times New Roman" w:hAnsi="Times New Roman" w:cs="Times New Roman"/>
          <w:i/>
          <w:sz w:val="24"/>
          <w:szCs w:val="24"/>
        </w:rPr>
        <w:t xml:space="preserve">Nastavno i nenastavno osoblje u istoj natječajnoj godini (2023.) može iskoristiti najviše 4 mobilnosti u okviru </w:t>
      </w:r>
      <w:proofErr w:type="spellStart"/>
      <w:r w:rsidRPr="00B84E6B">
        <w:rPr>
          <w:rFonts w:ascii="Times New Roman" w:hAnsi="Times New Roman" w:cs="Times New Roman"/>
          <w:i/>
          <w:sz w:val="24"/>
          <w:szCs w:val="24"/>
        </w:rPr>
        <w:t>Erasmus</w:t>
      </w:r>
      <w:proofErr w:type="spellEnd"/>
      <w:r w:rsidRPr="00B84E6B">
        <w:rPr>
          <w:rFonts w:ascii="Times New Roman" w:hAnsi="Times New Roman" w:cs="Times New Roman"/>
          <w:i/>
          <w:sz w:val="24"/>
          <w:szCs w:val="24"/>
        </w:rPr>
        <w:t xml:space="preserve">+ programa: dvije mobilnosti u okviru Suradnje među programskim državama (KA131) - od čega barem jednu mobilnost u okviru SEA EU alijanse; jednu u okviru Suradnje između programskih i partnerskih država (KA171) te jednu u okviru Suradnje među programskim državama (KA131), International </w:t>
      </w:r>
      <w:proofErr w:type="spellStart"/>
      <w:r w:rsidRPr="00B84E6B">
        <w:rPr>
          <w:rFonts w:ascii="Times New Roman" w:hAnsi="Times New Roman" w:cs="Times New Roman"/>
          <w:i/>
          <w:sz w:val="24"/>
          <w:szCs w:val="24"/>
        </w:rPr>
        <w:t>Opening</w:t>
      </w:r>
      <w:proofErr w:type="spellEnd"/>
      <w:r w:rsidRPr="00B84E6B">
        <w:rPr>
          <w:rFonts w:ascii="Times New Roman" w:hAnsi="Times New Roman" w:cs="Times New Roman"/>
          <w:i/>
          <w:sz w:val="24"/>
          <w:szCs w:val="24"/>
        </w:rPr>
        <w:t xml:space="preserve"> sheme. Nastavno osoblje koje je u ovom programskom razdoblju (od natječajne 2021.) već iskoristilo </w:t>
      </w:r>
      <w:proofErr w:type="spellStart"/>
      <w:r w:rsidRPr="00B84E6B">
        <w:rPr>
          <w:rFonts w:ascii="Times New Roman" w:hAnsi="Times New Roman" w:cs="Times New Roman"/>
          <w:i/>
          <w:sz w:val="24"/>
          <w:szCs w:val="24"/>
        </w:rPr>
        <w:t>Erasmus</w:t>
      </w:r>
      <w:proofErr w:type="spellEnd"/>
      <w:r w:rsidRPr="00B84E6B">
        <w:rPr>
          <w:rFonts w:ascii="Times New Roman" w:hAnsi="Times New Roman" w:cs="Times New Roman"/>
          <w:i/>
          <w:sz w:val="24"/>
          <w:szCs w:val="24"/>
        </w:rPr>
        <w:t xml:space="preserve">+ mobilnost u svrhu osposobljavanja, svaki sljedeći put se upućuje na prijavu aktivnosti podučavanje, osim kada se radi o mobilnosti na strukturirani događaj (relevantni </w:t>
      </w:r>
      <w:proofErr w:type="spellStart"/>
      <w:r w:rsidRPr="00B84E6B">
        <w:rPr>
          <w:rFonts w:ascii="Times New Roman" w:hAnsi="Times New Roman" w:cs="Times New Roman"/>
          <w:i/>
          <w:sz w:val="24"/>
          <w:szCs w:val="24"/>
        </w:rPr>
        <w:t>Staff</w:t>
      </w:r>
      <w:proofErr w:type="spellEnd"/>
      <w:r w:rsidRPr="00B84E6B">
        <w:rPr>
          <w:rFonts w:ascii="Times New Roman" w:hAnsi="Times New Roman" w:cs="Times New Roman"/>
          <w:i/>
          <w:sz w:val="24"/>
          <w:szCs w:val="24"/>
        </w:rPr>
        <w:t xml:space="preserve"> </w:t>
      </w:r>
      <w:proofErr w:type="spellStart"/>
      <w:r w:rsidRPr="00B84E6B">
        <w:rPr>
          <w:rFonts w:ascii="Times New Roman" w:hAnsi="Times New Roman" w:cs="Times New Roman"/>
          <w:i/>
          <w:sz w:val="24"/>
          <w:szCs w:val="24"/>
        </w:rPr>
        <w:t>Week</w:t>
      </w:r>
      <w:proofErr w:type="spellEnd"/>
      <w:r w:rsidRPr="00B84E6B">
        <w:rPr>
          <w:rFonts w:ascii="Times New Roman" w:hAnsi="Times New Roman" w:cs="Times New Roman"/>
          <w:i/>
          <w:sz w:val="24"/>
          <w:szCs w:val="24"/>
        </w:rPr>
        <w:t xml:space="preserve">, edukacija i slično). Program događaja treba biti vidljiv iz prijave. </w:t>
      </w:r>
    </w:p>
    <w:p w:rsidR="003044EA" w:rsidRPr="00B149C4" w:rsidRDefault="00B84E6B" w:rsidP="003044EA">
      <w:pPr>
        <w:spacing w:line="276" w:lineRule="auto"/>
        <w:jc w:val="both"/>
        <w:rPr>
          <w:rFonts w:ascii="Times New Roman" w:hAnsi="Times New Roman" w:cs="Times New Roman"/>
          <w:i/>
          <w:sz w:val="24"/>
          <w:szCs w:val="24"/>
        </w:rPr>
      </w:pPr>
      <w:r w:rsidRPr="00B84E6B">
        <w:rPr>
          <w:rFonts w:ascii="Times New Roman" w:hAnsi="Times New Roman" w:cs="Times New Roman"/>
          <w:i/>
          <w:sz w:val="24"/>
          <w:szCs w:val="24"/>
        </w:rPr>
        <w:t>Aktivnost fizičke mobilnosti osoblje mora obavljati u partnerskoj zemlji koja nije zemlja organizacije pošiljateljice ni zemlja boravišta osoblja.</w:t>
      </w:r>
      <w:r w:rsidR="003044EA" w:rsidRPr="00B149C4">
        <w:rPr>
          <w:rFonts w:ascii="Times New Roman" w:hAnsi="Times New Roman" w:cs="Times New Roman"/>
          <w:i/>
          <w:sz w:val="24"/>
          <w:szCs w:val="24"/>
        </w:rPr>
        <w:t xml:space="preserve">. </w:t>
      </w:r>
    </w:p>
    <w:p w:rsidR="003044EA" w:rsidRDefault="003044EA" w:rsidP="00B149C4">
      <w:pPr>
        <w:spacing w:after="200" w:line="276" w:lineRule="auto"/>
        <w:jc w:val="both"/>
        <w:rPr>
          <w:rFonts w:ascii="Times New Roman" w:hAnsi="Times New Roman" w:cs="Times New Roman"/>
          <w:sz w:val="24"/>
          <w:szCs w:val="24"/>
        </w:rPr>
      </w:pPr>
    </w:p>
    <w:p w:rsidR="00B149C4" w:rsidRDefault="00B149C4" w:rsidP="003044EA">
      <w:pPr>
        <w:spacing w:after="200" w:line="276" w:lineRule="auto"/>
        <w:rPr>
          <w:rFonts w:ascii="Times New Roman" w:eastAsia="Calibri" w:hAnsi="Times New Roman" w:cs="Times New Roman"/>
          <w:sz w:val="24"/>
          <w:szCs w:val="24"/>
        </w:rPr>
      </w:pPr>
    </w:p>
    <w:p w:rsidR="00B149C4" w:rsidRDefault="00B149C4" w:rsidP="003044EA">
      <w:pPr>
        <w:spacing w:after="200" w:line="276" w:lineRule="auto"/>
        <w:rPr>
          <w:rFonts w:ascii="Times New Roman" w:eastAsia="Calibri" w:hAnsi="Times New Roman" w:cs="Times New Roman"/>
          <w:sz w:val="24"/>
          <w:szCs w:val="24"/>
        </w:rPr>
      </w:pPr>
    </w:p>
    <w:p w:rsidR="00B149C4" w:rsidRPr="00B149C4" w:rsidRDefault="00B149C4" w:rsidP="003044EA">
      <w:pPr>
        <w:spacing w:after="200" w:line="276" w:lineRule="auto"/>
        <w:rPr>
          <w:rFonts w:ascii="Times New Roman" w:eastAsia="Calibri" w:hAnsi="Times New Roman" w:cs="Times New Roman"/>
          <w:sz w:val="24"/>
          <w:szCs w:val="24"/>
        </w:rPr>
      </w:pPr>
    </w:p>
    <w:p w:rsidR="0008548B" w:rsidRPr="00B149C4" w:rsidRDefault="0008548B"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lastRenderedPageBreak/>
        <w:t xml:space="preserve">PROGRAMSKE DRŽAVE </w:t>
      </w:r>
    </w:p>
    <w:p w:rsidR="00B84E6B" w:rsidRDefault="00B84E6B" w:rsidP="00B84E6B">
      <w:pPr>
        <w:spacing w:after="200" w:line="276" w:lineRule="auto"/>
        <w:jc w:val="both"/>
        <w:rPr>
          <w:rFonts w:ascii="Times New Roman" w:hAnsi="Times New Roman" w:cs="Times New Roman"/>
          <w:sz w:val="24"/>
          <w:szCs w:val="24"/>
        </w:rPr>
      </w:pPr>
      <w:r w:rsidRPr="00B84E6B">
        <w:rPr>
          <w:rFonts w:ascii="Times New Roman" w:hAnsi="Times New Roman" w:cs="Times New Roman"/>
          <w:sz w:val="24"/>
          <w:szCs w:val="24"/>
        </w:rPr>
        <w:t>Mobilnost je moguća prema sveučilištima u partnerskim zemljama s kojima je</w:t>
      </w:r>
      <w:r>
        <w:rPr>
          <w:rFonts w:ascii="Times New Roman" w:hAnsi="Times New Roman" w:cs="Times New Roman"/>
          <w:sz w:val="24"/>
          <w:szCs w:val="24"/>
        </w:rPr>
        <w:t xml:space="preserve"> </w:t>
      </w:r>
      <w:r w:rsidRPr="00B84E6B">
        <w:rPr>
          <w:rFonts w:ascii="Times New Roman" w:hAnsi="Times New Roman" w:cs="Times New Roman"/>
          <w:sz w:val="24"/>
          <w:szCs w:val="24"/>
        </w:rPr>
        <w:t xml:space="preserve">potpisan </w:t>
      </w:r>
      <w:proofErr w:type="spellStart"/>
      <w:r w:rsidRPr="00B84E6B">
        <w:rPr>
          <w:rFonts w:ascii="Times New Roman" w:hAnsi="Times New Roman" w:cs="Times New Roman"/>
          <w:sz w:val="24"/>
          <w:szCs w:val="24"/>
        </w:rPr>
        <w:t>Erasmus</w:t>
      </w:r>
      <w:proofErr w:type="spellEnd"/>
      <w:r w:rsidRPr="00B84E6B">
        <w:rPr>
          <w:rFonts w:ascii="Times New Roman" w:hAnsi="Times New Roman" w:cs="Times New Roman"/>
          <w:sz w:val="24"/>
          <w:szCs w:val="24"/>
        </w:rPr>
        <w:t xml:space="preserve">+ </w:t>
      </w:r>
      <w:proofErr w:type="spellStart"/>
      <w:r w:rsidRPr="00B84E6B">
        <w:rPr>
          <w:rFonts w:ascii="Times New Roman" w:hAnsi="Times New Roman" w:cs="Times New Roman"/>
          <w:sz w:val="24"/>
          <w:szCs w:val="24"/>
        </w:rPr>
        <w:t>međuinstitucijski</w:t>
      </w:r>
      <w:proofErr w:type="spellEnd"/>
      <w:r w:rsidRPr="00B84E6B">
        <w:rPr>
          <w:rFonts w:ascii="Times New Roman" w:hAnsi="Times New Roman" w:cs="Times New Roman"/>
          <w:sz w:val="24"/>
          <w:szCs w:val="24"/>
        </w:rPr>
        <w:t xml:space="preserve"> sporazum. Mobilnost se može odvijati samo za</w:t>
      </w:r>
      <w:r>
        <w:rPr>
          <w:rFonts w:ascii="Times New Roman" w:hAnsi="Times New Roman" w:cs="Times New Roman"/>
          <w:sz w:val="24"/>
          <w:szCs w:val="24"/>
        </w:rPr>
        <w:t xml:space="preserve"> </w:t>
      </w:r>
      <w:r w:rsidRPr="00B84E6B">
        <w:rPr>
          <w:rFonts w:ascii="Times New Roman" w:hAnsi="Times New Roman" w:cs="Times New Roman"/>
          <w:sz w:val="24"/>
          <w:szCs w:val="24"/>
        </w:rPr>
        <w:t>vrijeme važećih sporazuma.</w:t>
      </w:r>
      <w:r>
        <w:rPr>
          <w:rFonts w:ascii="Times New Roman" w:hAnsi="Times New Roman" w:cs="Times New Roman"/>
          <w:sz w:val="24"/>
          <w:szCs w:val="24"/>
        </w:rPr>
        <w:t xml:space="preserve"> </w:t>
      </w:r>
      <w:r w:rsidRPr="00B84E6B">
        <w:rPr>
          <w:rFonts w:ascii="Times New Roman" w:hAnsi="Times New Roman" w:cs="Times New Roman"/>
          <w:sz w:val="24"/>
          <w:szCs w:val="24"/>
        </w:rPr>
        <w:t xml:space="preserve">Popis </w:t>
      </w:r>
      <w:proofErr w:type="spellStart"/>
      <w:r w:rsidRPr="00B84E6B">
        <w:rPr>
          <w:rFonts w:ascii="Times New Roman" w:hAnsi="Times New Roman" w:cs="Times New Roman"/>
          <w:sz w:val="24"/>
          <w:szCs w:val="24"/>
        </w:rPr>
        <w:t>međuinstitucijskih</w:t>
      </w:r>
      <w:proofErr w:type="spellEnd"/>
      <w:r w:rsidRPr="00B84E6B">
        <w:rPr>
          <w:rFonts w:ascii="Times New Roman" w:hAnsi="Times New Roman" w:cs="Times New Roman"/>
          <w:sz w:val="24"/>
          <w:szCs w:val="24"/>
        </w:rPr>
        <w:t xml:space="preserve"> sporazuma i područja razmjene po možete</w:t>
      </w:r>
      <w:r>
        <w:rPr>
          <w:rFonts w:ascii="Times New Roman" w:hAnsi="Times New Roman" w:cs="Times New Roman"/>
          <w:sz w:val="24"/>
          <w:szCs w:val="24"/>
        </w:rPr>
        <w:t xml:space="preserve"> </w:t>
      </w:r>
      <w:r w:rsidRPr="00B84E6B">
        <w:rPr>
          <w:rFonts w:ascii="Times New Roman" w:hAnsi="Times New Roman" w:cs="Times New Roman"/>
          <w:sz w:val="24"/>
          <w:szCs w:val="24"/>
        </w:rPr>
        <w:t>pronaći u Vezanim dokumentima natječaja</w:t>
      </w:r>
    </w:p>
    <w:p w:rsidR="003044EA" w:rsidRPr="00B149C4" w:rsidRDefault="003044EA" w:rsidP="00B84E6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NATJEČAJNA DOKUMENTACIJA</w:t>
      </w:r>
    </w:p>
    <w:p w:rsidR="003044EA" w:rsidRPr="00B149C4" w:rsidRDefault="003044EA"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1. Popunjen i potpisan Prijavni obrazac za osoblje (</w:t>
      </w:r>
      <w:proofErr w:type="spellStart"/>
      <w:r w:rsidRPr="00B149C4">
        <w:rPr>
          <w:rFonts w:ascii="Times New Roman" w:hAnsi="Times New Roman" w:cs="Times New Roman"/>
          <w:sz w:val="24"/>
          <w:szCs w:val="24"/>
        </w:rPr>
        <w:t>Application</w:t>
      </w:r>
      <w:proofErr w:type="spellEnd"/>
      <w:r w:rsidRPr="00B149C4">
        <w:rPr>
          <w:rFonts w:ascii="Times New Roman" w:hAnsi="Times New Roman" w:cs="Times New Roman"/>
          <w:sz w:val="24"/>
          <w:szCs w:val="24"/>
        </w:rPr>
        <w:t xml:space="preserve"> </w:t>
      </w:r>
      <w:proofErr w:type="spellStart"/>
      <w:r w:rsidRPr="00B149C4">
        <w:rPr>
          <w:rFonts w:ascii="Times New Roman" w:hAnsi="Times New Roman" w:cs="Times New Roman"/>
          <w:sz w:val="24"/>
          <w:szCs w:val="24"/>
        </w:rPr>
        <w:t>Form</w:t>
      </w:r>
      <w:proofErr w:type="spellEnd"/>
      <w:r w:rsidRPr="00B149C4">
        <w:rPr>
          <w:rFonts w:ascii="Times New Roman" w:hAnsi="Times New Roman" w:cs="Times New Roman"/>
          <w:sz w:val="24"/>
          <w:szCs w:val="24"/>
        </w:rPr>
        <w:t>)</w:t>
      </w:r>
    </w:p>
    <w:p w:rsidR="003044EA" w:rsidRP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2</w:t>
      </w:r>
      <w:r w:rsidR="003044EA" w:rsidRPr="00B149C4">
        <w:rPr>
          <w:rFonts w:ascii="Times New Roman" w:hAnsi="Times New Roman" w:cs="Times New Roman"/>
          <w:sz w:val="24"/>
          <w:szCs w:val="24"/>
        </w:rPr>
        <w:t>. Životopis na engleskom jeziku (</w:t>
      </w:r>
      <w:proofErr w:type="spellStart"/>
      <w:r w:rsidR="003044EA" w:rsidRPr="00B149C4">
        <w:rPr>
          <w:rFonts w:ascii="Times New Roman" w:hAnsi="Times New Roman" w:cs="Times New Roman"/>
          <w:sz w:val="24"/>
          <w:szCs w:val="24"/>
        </w:rPr>
        <w:t>Europass</w:t>
      </w:r>
      <w:proofErr w:type="spellEnd"/>
      <w:r w:rsidR="003044EA" w:rsidRPr="00B149C4">
        <w:rPr>
          <w:rFonts w:ascii="Times New Roman" w:hAnsi="Times New Roman" w:cs="Times New Roman"/>
          <w:sz w:val="24"/>
          <w:szCs w:val="24"/>
        </w:rPr>
        <w:t xml:space="preserve"> CV obrazac)</w:t>
      </w:r>
    </w:p>
    <w:p w:rsidR="003044EA" w:rsidRP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3</w:t>
      </w:r>
      <w:r w:rsidR="003044EA" w:rsidRPr="00B149C4">
        <w:rPr>
          <w:rFonts w:ascii="Times New Roman" w:hAnsi="Times New Roman" w:cs="Times New Roman"/>
          <w:sz w:val="24"/>
          <w:szCs w:val="24"/>
        </w:rPr>
        <w:t>. Motivacijsko pismo (do 300 riječi), vlastoručno potpisano</w:t>
      </w:r>
    </w:p>
    <w:p w:rsid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4. Sporazum o mobilnosti osoblja za nastavno osoblje u svrhu poučavanja (</w:t>
      </w:r>
      <w:proofErr w:type="spellStart"/>
      <w:r w:rsidRPr="00B149C4">
        <w:rPr>
          <w:rFonts w:ascii="Times New Roman" w:hAnsi="Times New Roman" w:cs="Times New Roman"/>
          <w:sz w:val="24"/>
          <w:szCs w:val="24"/>
        </w:rPr>
        <w:t>Teaching</w:t>
      </w:r>
      <w:proofErr w:type="spellEnd"/>
      <w:r w:rsidRPr="00B149C4">
        <w:rPr>
          <w:rFonts w:ascii="Times New Roman" w:hAnsi="Times New Roman" w:cs="Times New Roman"/>
          <w:sz w:val="24"/>
          <w:szCs w:val="24"/>
        </w:rPr>
        <w:t xml:space="preserve"> </w:t>
      </w:r>
      <w:proofErr w:type="spellStart"/>
      <w:r w:rsidRPr="00B149C4">
        <w:rPr>
          <w:rFonts w:ascii="Times New Roman" w:hAnsi="Times New Roman" w:cs="Times New Roman"/>
          <w:sz w:val="24"/>
          <w:szCs w:val="24"/>
        </w:rPr>
        <w:t>Agreement</w:t>
      </w:r>
      <w:proofErr w:type="spellEnd"/>
      <w:r w:rsidRPr="00B149C4">
        <w:rPr>
          <w:rFonts w:ascii="Times New Roman" w:hAnsi="Times New Roman" w:cs="Times New Roman"/>
          <w:sz w:val="24"/>
          <w:szCs w:val="24"/>
        </w:rPr>
        <w:t xml:space="preserve">), odnosno Sporazum o mobilnosti osoblja za nastavno i nenastavno osoblje u svrhu osposobljavanja (Training </w:t>
      </w:r>
      <w:proofErr w:type="spellStart"/>
      <w:r w:rsidRPr="00B149C4">
        <w:rPr>
          <w:rFonts w:ascii="Times New Roman" w:hAnsi="Times New Roman" w:cs="Times New Roman"/>
          <w:sz w:val="24"/>
          <w:szCs w:val="24"/>
        </w:rPr>
        <w:t>Agreement</w:t>
      </w:r>
      <w:proofErr w:type="spellEnd"/>
      <w:r w:rsidRPr="00B149C4">
        <w:rPr>
          <w:rFonts w:ascii="Times New Roman" w:hAnsi="Times New Roman" w:cs="Times New Roman"/>
          <w:sz w:val="24"/>
          <w:szCs w:val="24"/>
        </w:rPr>
        <w:t xml:space="preserve">), potpisan i ovjeren od strane čelnika matične ustanove i ovlaštene osobe prihvatne ustanove (za potrebu prijave na Natječaj prihvatljiv je i </w:t>
      </w:r>
      <w:proofErr w:type="spellStart"/>
      <w:r w:rsidRPr="00B149C4">
        <w:rPr>
          <w:rFonts w:ascii="Times New Roman" w:hAnsi="Times New Roman" w:cs="Times New Roman"/>
          <w:sz w:val="24"/>
          <w:szCs w:val="24"/>
        </w:rPr>
        <w:t>scan</w:t>
      </w:r>
      <w:proofErr w:type="spellEnd"/>
      <w:r w:rsidRPr="00B149C4">
        <w:rPr>
          <w:rFonts w:ascii="Times New Roman" w:hAnsi="Times New Roman" w:cs="Times New Roman"/>
          <w:sz w:val="24"/>
          <w:szCs w:val="24"/>
        </w:rPr>
        <w:t xml:space="preserve">/preslika originalnog dokumenta, potpisanog od strane obje ustanove i kandidata) </w:t>
      </w:r>
    </w:p>
    <w:p w:rsid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5. Privola za objavu/slanje osobnih podataka </w:t>
      </w:r>
    </w:p>
    <w:p w:rsidR="00273E4B" w:rsidRPr="00B149C4" w:rsidRDefault="0008548B"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sz w:val="24"/>
          <w:szCs w:val="24"/>
        </w:rPr>
        <w:t>6. Prijavni obrazac za osobe s posebnim potrebama</w:t>
      </w:r>
    </w:p>
    <w:p w:rsidR="003044EA" w:rsidRPr="00B149C4" w:rsidRDefault="003044EA"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PRIJAVA NA NATJEČAJ</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Prijava na Natječaj podnosi se osobno na adresu:</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Veleučilište Arca</w:t>
      </w:r>
    </w:p>
    <w:p w:rsidR="003044EA" w:rsidRPr="00B149C4" w:rsidRDefault="003044EA" w:rsidP="00273E4B">
      <w:pPr>
        <w:spacing w:after="0" w:line="240" w:lineRule="auto"/>
        <w:jc w:val="both"/>
        <w:rPr>
          <w:rFonts w:ascii="Times New Roman" w:hAnsi="Times New Roman" w:cs="Times New Roman"/>
          <w:sz w:val="24"/>
          <w:szCs w:val="24"/>
        </w:rPr>
      </w:pPr>
      <w:proofErr w:type="spellStart"/>
      <w:r w:rsidRPr="00B149C4">
        <w:rPr>
          <w:rFonts w:ascii="Times New Roman" w:hAnsi="Times New Roman" w:cs="Times New Roman"/>
          <w:sz w:val="24"/>
          <w:szCs w:val="24"/>
        </w:rPr>
        <w:t>Kopilica</w:t>
      </w:r>
      <w:proofErr w:type="spellEnd"/>
      <w:r w:rsidRPr="00B149C4">
        <w:rPr>
          <w:rFonts w:ascii="Times New Roman" w:hAnsi="Times New Roman" w:cs="Times New Roman"/>
          <w:sz w:val="24"/>
          <w:szCs w:val="24"/>
        </w:rPr>
        <w:t xml:space="preserve"> 5, 21000 Split</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Ured za međunarodnu suradnju</w:t>
      </w:r>
    </w:p>
    <w:p w:rsidR="00273E4B" w:rsidRPr="00B149C4" w:rsidRDefault="00273E4B" w:rsidP="00273E4B">
      <w:pPr>
        <w:spacing w:after="0" w:line="240" w:lineRule="auto"/>
        <w:jc w:val="both"/>
        <w:rPr>
          <w:rFonts w:ascii="Times New Roman" w:hAnsi="Times New Roman" w:cs="Times New Roman"/>
          <w:sz w:val="24"/>
          <w:szCs w:val="24"/>
        </w:rPr>
      </w:pP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ili preporučenom poštom na adresu:</w:t>
      </w:r>
    </w:p>
    <w:p w:rsidR="00273E4B" w:rsidRPr="00B149C4" w:rsidRDefault="00273E4B" w:rsidP="00273E4B">
      <w:pPr>
        <w:spacing w:after="0" w:line="240" w:lineRule="auto"/>
        <w:jc w:val="both"/>
        <w:rPr>
          <w:rFonts w:ascii="Times New Roman" w:hAnsi="Times New Roman" w:cs="Times New Roman"/>
          <w:sz w:val="24"/>
          <w:szCs w:val="24"/>
        </w:rPr>
      </w:pP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Veleučilište Arca</w:t>
      </w:r>
    </w:p>
    <w:p w:rsidR="003044EA" w:rsidRPr="00B149C4" w:rsidRDefault="003044EA" w:rsidP="00273E4B">
      <w:pPr>
        <w:spacing w:after="0" w:line="240" w:lineRule="auto"/>
        <w:jc w:val="both"/>
        <w:rPr>
          <w:rFonts w:ascii="Times New Roman" w:hAnsi="Times New Roman" w:cs="Times New Roman"/>
          <w:sz w:val="24"/>
          <w:szCs w:val="24"/>
        </w:rPr>
      </w:pPr>
      <w:proofErr w:type="spellStart"/>
      <w:r w:rsidRPr="00B149C4">
        <w:rPr>
          <w:rFonts w:ascii="Times New Roman" w:hAnsi="Times New Roman" w:cs="Times New Roman"/>
          <w:sz w:val="24"/>
          <w:szCs w:val="24"/>
        </w:rPr>
        <w:t>Kopilica</w:t>
      </w:r>
      <w:proofErr w:type="spellEnd"/>
      <w:r w:rsidRPr="00B149C4">
        <w:rPr>
          <w:rFonts w:ascii="Times New Roman" w:hAnsi="Times New Roman" w:cs="Times New Roman"/>
          <w:sz w:val="24"/>
          <w:szCs w:val="24"/>
        </w:rPr>
        <w:t xml:space="preserve"> 5, 21000 Split</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Ured za međunarodnu suradnju</w:t>
      </w:r>
    </w:p>
    <w:p w:rsidR="00273E4B" w:rsidRPr="00B149C4" w:rsidRDefault="00273E4B" w:rsidP="00273E4B">
      <w:pPr>
        <w:spacing w:after="0" w:line="240" w:lineRule="auto"/>
        <w:jc w:val="both"/>
        <w:rPr>
          <w:rFonts w:ascii="Times New Roman" w:hAnsi="Times New Roman" w:cs="Times New Roman"/>
          <w:sz w:val="24"/>
          <w:szCs w:val="24"/>
        </w:rPr>
      </w:pPr>
    </w:p>
    <w:p w:rsidR="00273E4B" w:rsidRDefault="003044EA" w:rsidP="00B149C4">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s </w:t>
      </w:r>
      <w:r w:rsidR="0008548B" w:rsidRPr="00B149C4">
        <w:rPr>
          <w:rFonts w:ascii="Times New Roman" w:hAnsi="Times New Roman" w:cs="Times New Roman"/>
          <w:sz w:val="24"/>
          <w:szCs w:val="24"/>
        </w:rPr>
        <w:t>''Natječaj za mobilnost nastavnog i nenastavnog osoblja u</w:t>
      </w:r>
      <w:r w:rsid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okviru programa </w:t>
      </w:r>
      <w:proofErr w:type="spellStart"/>
      <w:r w:rsidR="0008548B" w:rsidRPr="00B149C4">
        <w:rPr>
          <w:rFonts w:ascii="Times New Roman" w:hAnsi="Times New Roman" w:cs="Times New Roman"/>
          <w:sz w:val="24"/>
          <w:szCs w:val="24"/>
        </w:rPr>
        <w:t>Erasmus</w:t>
      </w:r>
      <w:proofErr w:type="spellEnd"/>
      <w:r w:rsidR="0008548B" w:rsidRPr="00B149C4">
        <w:rPr>
          <w:rFonts w:ascii="Times New Roman" w:hAnsi="Times New Roman" w:cs="Times New Roman"/>
          <w:sz w:val="24"/>
          <w:szCs w:val="24"/>
        </w:rPr>
        <w:t>+ u Natječajnoj godini 202</w:t>
      </w:r>
      <w:r w:rsidR="00B84E6B">
        <w:rPr>
          <w:rFonts w:ascii="Times New Roman" w:hAnsi="Times New Roman" w:cs="Times New Roman"/>
          <w:sz w:val="24"/>
          <w:szCs w:val="24"/>
        </w:rPr>
        <w:t>3</w:t>
      </w:r>
      <w:r w:rsidR="0008548B" w:rsidRPr="00B149C4">
        <w:rPr>
          <w:rFonts w:ascii="Times New Roman" w:hAnsi="Times New Roman" w:cs="Times New Roman"/>
          <w:sz w:val="24"/>
          <w:szCs w:val="24"/>
        </w:rPr>
        <w:t>.''</w:t>
      </w:r>
      <w:r w:rsid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 </w:t>
      </w:r>
      <w:r w:rsidR="00273E4B" w:rsidRPr="00B149C4">
        <w:rPr>
          <w:rFonts w:ascii="Times New Roman" w:hAnsi="Times New Roman" w:cs="Times New Roman"/>
          <w:sz w:val="24"/>
          <w:szCs w:val="24"/>
        </w:rPr>
        <w:t xml:space="preserve">i elektroničkim putem s naznakom za odlazne mobilnosti nastavnog i nenastavnog osoblja u okviru programa </w:t>
      </w:r>
      <w:proofErr w:type="spellStart"/>
      <w:r w:rsidR="00273E4B" w:rsidRPr="00B149C4">
        <w:rPr>
          <w:rFonts w:ascii="Times New Roman" w:hAnsi="Times New Roman" w:cs="Times New Roman"/>
          <w:sz w:val="24"/>
          <w:szCs w:val="24"/>
        </w:rPr>
        <w:t>Erasmus</w:t>
      </w:r>
      <w:proofErr w:type="spellEnd"/>
      <w:r w:rsidR="00273E4B" w:rsidRPr="00B149C4">
        <w:rPr>
          <w:rFonts w:ascii="Times New Roman" w:hAnsi="Times New Roman" w:cs="Times New Roman"/>
          <w:sz w:val="24"/>
          <w:szCs w:val="24"/>
        </w:rPr>
        <w:t>+ KA1</w:t>
      </w:r>
      <w:r w:rsidR="0008548B" w:rsidRPr="00B149C4">
        <w:rPr>
          <w:rFonts w:ascii="Times New Roman" w:hAnsi="Times New Roman" w:cs="Times New Roman"/>
          <w:sz w:val="24"/>
          <w:szCs w:val="24"/>
        </w:rPr>
        <w:t>31</w:t>
      </w:r>
      <w:r w:rsidR="00273E4B" w:rsidRPr="00B149C4">
        <w:rPr>
          <w:rFonts w:ascii="Times New Roman" w:hAnsi="Times New Roman" w:cs="Times New Roman"/>
          <w:sz w:val="24"/>
          <w:szCs w:val="24"/>
        </w:rPr>
        <w:t xml:space="preserve"> Natječajna godina 2022 na: </w:t>
      </w:r>
      <w:hyperlink r:id="rId8" w:history="1">
        <w:r w:rsidR="00B84E6B" w:rsidRPr="0055349F">
          <w:rPr>
            <w:rStyle w:val="Hiperveza"/>
            <w:rFonts w:ascii="Times New Roman" w:hAnsi="Times New Roman" w:cs="Times New Roman"/>
            <w:sz w:val="24"/>
            <w:szCs w:val="24"/>
          </w:rPr>
          <w:t>dekan@velarca.hr</w:t>
        </w:r>
      </w:hyperlink>
      <w:r w:rsidR="00273E4B" w:rsidRPr="00B149C4">
        <w:rPr>
          <w:rFonts w:ascii="Times New Roman" w:hAnsi="Times New Roman" w:cs="Times New Roman"/>
          <w:sz w:val="24"/>
          <w:szCs w:val="24"/>
        </w:rPr>
        <w:t>.</w:t>
      </w:r>
    </w:p>
    <w:p w:rsidR="00B84E6B" w:rsidRDefault="00B84E6B" w:rsidP="00B149C4">
      <w:pPr>
        <w:spacing w:after="0" w:line="240" w:lineRule="auto"/>
        <w:jc w:val="both"/>
        <w:rPr>
          <w:rFonts w:ascii="Times New Roman" w:hAnsi="Times New Roman" w:cs="Times New Roman"/>
          <w:sz w:val="24"/>
          <w:szCs w:val="24"/>
        </w:rPr>
      </w:pPr>
    </w:p>
    <w:p w:rsidR="00B84E6B" w:rsidRDefault="00B84E6B" w:rsidP="00B149C4">
      <w:pPr>
        <w:spacing w:after="0" w:line="240" w:lineRule="auto"/>
        <w:jc w:val="both"/>
        <w:rPr>
          <w:rFonts w:ascii="Times New Roman" w:hAnsi="Times New Roman" w:cs="Times New Roman"/>
          <w:sz w:val="24"/>
          <w:szCs w:val="24"/>
        </w:rPr>
      </w:pPr>
    </w:p>
    <w:p w:rsidR="00000415" w:rsidRPr="00B149C4" w:rsidRDefault="00000415" w:rsidP="00B149C4">
      <w:pPr>
        <w:spacing w:after="0" w:line="240" w:lineRule="auto"/>
        <w:jc w:val="both"/>
        <w:rPr>
          <w:rFonts w:ascii="Times New Roman" w:hAnsi="Times New Roman" w:cs="Times New Roman"/>
          <w:sz w:val="24"/>
          <w:szCs w:val="24"/>
        </w:rPr>
      </w:pPr>
    </w:p>
    <w:p w:rsidR="00273E4B" w:rsidRPr="00B149C4" w:rsidRDefault="00273E4B" w:rsidP="00273E4B">
      <w:pPr>
        <w:spacing w:after="0" w:line="240" w:lineRule="auto"/>
        <w:rPr>
          <w:rFonts w:ascii="Times New Roman" w:hAnsi="Times New Roman" w:cs="Times New Roman"/>
          <w:sz w:val="24"/>
          <w:szCs w:val="24"/>
        </w:rPr>
      </w:pPr>
    </w:p>
    <w:p w:rsidR="00273E4B" w:rsidRPr="00B149C4" w:rsidRDefault="00273E4B" w:rsidP="00273E4B">
      <w:pPr>
        <w:spacing w:after="0" w:line="240" w:lineRule="auto"/>
        <w:rPr>
          <w:rFonts w:ascii="Times New Roman" w:hAnsi="Times New Roman" w:cs="Times New Roman"/>
          <w:b/>
          <w:sz w:val="24"/>
          <w:szCs w:val="24"/>
        </w:rPr>
      </w:pPr>
      <w:r w:rsidRPr="00B149C4">
        <w:rPr>
          <w:rFonts w:ascii="Times New Roman" w:hAnsi="Times New Roman" w:cs="Times New Roman"/>
          <w:b/>
          <w:sz w:val="24"/>
          <w:szCs w:val="24"/>
        </w:rPr>
        <w:lastRenderedPageBreak/>
        <w:t xml:space="preserve">POSTUPAK ODABIRA KANDIDATA </w:t>
      </w:r>
    </w:p>
    <w:p w:rsidR="00273E4B" w:rsidRPr="00B149C4" w:rsidRDefault="00273E4B" w:rsidP="00273E4B">
      <w:pPr>
        <w:spacing w:after="0" w:line="240" w:lineRule="auto"/>
        <w:rPr>
          <w:rFonts w:ascii="Times New Roman" w:hAnsi="Times New Roman" w:cs="Times New Roman"/>
          <w:sz w:val="24"/>
          <w:szCs w:val="24"/>
        </w:rPr>
      </w:pPr>
    </w:p>
    <w:p w:rsidR="00273E4B" w:rsidRPr="00B149C4" w:rsidRDefault="00273E4B" w:rsidP="00273E4B">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Kriteriji za ocjenjivanje prijava čine sastavni dio Natječaja. Tri ključna kriterija za odabir kandidata su: akademska/profesionalna postignuća, motivacija i diseminacija, a primjenjuju se u skladu sa strategijom Veleučilišta Arca. </w:t>
      </w:r>
    </w:p>
    <w:p w:rsidR="00273E4B" w:rsidRPr="00B149C4" w:rsidRDefault="00273E4B" w:rsidP="00273E4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Nakon administrativne provjere pristiglih prijava koju obavlja Ured za međunarodnu  suradnju, ako je primjenjivo, objavit će se obavijest s listom kandidata koji ne udovoljavaju uvjetima i kriterijima Natječaja. Prijave koje udovoljavaju uvjetima Natječaja šalju se na</w:t>
      </w:r>
      <w:r w:rsidRPr="0008548B">
        <w:rPr>
          <w:rFonts w:ascii="Times New Roman" w:hAnsi="Times New Roman" w:cs="Times New Roman"/>
          <w:sz w:val="24"/>
          <w:szCs w:val="24"/>
        </w:rPr>
        <w:t xml:space="preserve"> rangiranje Povjerenstvu.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Odluke o rang listama povjerenstva za rangiranje kandidata objavit će se na mrežnim stranicama, u pravilu početkom mjeseca. Konačni odabir kandidata će vršiti Povjerenstvo za odabir kandidata. </w:t>
      </w:r>
    </w:p>
    <w:p w:rsidR="00273E4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Lista odabranih kandidata objavljivat će se jednom mjesečno, u pravilu najkasnije do 20. u mjesecu, a temeljem prijava predanih u prethodnom mjesecu. Po iskorištenju osiguranih sredstava, formirat će se lista čekanja. </w:t>
      </w:r>
    </w:p>
    <w:p w:rsidR="00000415" w:rsidRPr="0008548B" w:rsidRDefault="00000415" w:rsidP="00273E4B">
      <w:pPr>
        <w:spacing w:after="0" w:line="276" w:lineRule="auto"/>
        <w:jc w:val="both"/>
        <w:rPr>
          <w:rFonts w:ascii="Times New Roman" w:hAnsi="Times New Roman" w:cs="Times New Roman"/>
          <w:sz w:val="24"/>
          <w:szCs w:val="24"/>
        </w:rPr>
      </w:pPr>
    </w:p>
    <w:p w:rsidR="00000415" w:rsidRPr="00000415" w:rsidRDefault="00273E4B" w:rsidP="00273E4B">
      <w:pPr>
        <w:spacing w:after="0" w:line="276" w:lineRule="auto"/>
        <w:jc w:val="both"/>
        <w:rPr>
          <w:rFonts w:ascii="Times New Roman" w:hAnsi="Times New Roman" w:cs="Times New Roman"/>
          <w:b/>
          <w:sz w:val="24"/>
          <w:szCs w:val="24"/>
        </w:rPr>
      </w:pPr>
      <w:r w:rsidRPr="00000415">
        <w:rPr>
          <w:rFonts w:ascii="Times New Roman" w:hAnsi="Times New Roman" w:cs="Times New Roman"/>
          <w:b/>
          <w:sz w:val="24"/>
          <w:szCs w:val="24"/>
        </w:rPr>
        <w:t xml:space="preserve">Natječaj je otvoren do iskorištenja osiguranih sredstava po dostupnim ustanovama ili do </w:t>
      </w:r>
      <w:r w:rsidR="0008548B" w:rsidRPr="00000415">
        <w:rPr>
          <w:rFonts w:ascii="Times New Roman" w:hAnsi="Times New Roman" w:cs="Times New Roman"/>
          <w:b/>
          <w:sz w:val="24"/>
          <w:szCs w:val="24"/>
        </w:rPr>
        <w:t>3</w:t>
      </w:r>
      <w:r w:rsidR="003F234A">
        <w:rPr>
          <w:rFonts w:ascii="Times New Roman" w:hAnsi="Times New Roman" w:cs="Times New Roman"/>
          <w:b/>
          <w:sz w:val="24"/>
          <w:szCs w:val="24"/>
        </w:rPr>
        <w:t>0</w:t>
      </w:r>
      <w:r w:rsidR="0008548B" w:rsidRPr="00000415">
        <w:rPr>
          <w:rFonts w:ascii="Times New Roman" w:hAnsi="Times New Roman" w:cs="Times New Roman"/>
          <w:b/>
          <w:sz w:val="24"/>
          <w:szCs w:val="24"/>
        </w:rPr>
        <w:t>.</w:t>
      </w:r>
      <w:r w:rsidRPr="00000415">
        <w:rPr>
          <w:rFonts w:ascii="Times New Roman" w:hAnsi="Times New Roman" w:cs="Times New Roman"/>
          <w:b/>
          <w:sz w:val="24"/>
          <w:szCs w:val="24"/>
        </w:rPr>
        <w:t xml:space="preserve"> </w:t>
      </w:r>
      <w:r w:rsidR="003F234A">
        <w:rPr>
          <w:rFonts w:ascii="Times New Roman" w:hAnsi="Times New Roman" w:cs="Times New Roman"/>
          <w:b/>
          <w:sz w:val="24"/>
          <w:szCs w:val="24"/>
        </w:rPr>
        <w:t>travnja</w:t>
      </w:r>
      <w:bookmarkStart w:id="0" w:name="_GoBack"/>
      <w:bookmarkEnd w:id="0"/>
      <w:r w:rsidR="0008548B" w:rsidRPr="00000415">
        <w:rPr>
          <w:rFonts w:ascii="Times New Roman" w:hAnsi="Times New Roman" w:cs="Times New Roman"/>
          <w:b/>
          <w:sz w:val="24"/>
          <w:szCs w:val="24"/>
        </w:rPr>
        <w:t xml:space="preserve"> </w:t>
      </w:r>
      <w:r w:rsidRPr="00000415">
        <w:rPr>
          <w:rFonts w:ascii="Times New Roman" w:hAnsi="Times New Roman" w:cs="Times New Roman"/>
          <w:b/>
          <w:sz w:val="24"/>
          <w:szCs w:val="24"/>
        </w:rPr>
        <w:t xml:space="preserve">2025. godine. </w:t>
      </w:r>
    </w:p>
    <w:p w:rsidR="00000415" w:rsidRDefault="00000415" w:rsidP="00273E4B">
      <w:pPr>
        <w:spacing w:after="0" w:line="276" w:lineRule="auto"/>
        <w:jc w:val="both"/>
        <w:rPr>
          <w:rFonts w:ascii="Times New Roman" w:hAnsi="Times New Roman" w:cs="Times New Roman"/>
          <w:sz w:val="24"/>
          <w:szCs w:val="24"/>
        </w:rPr>
      </w:pPr>
    </w:p>
    <w:p w:rsidR="003044EA"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Nepotpune prijave, prijave pristigle nakon naznačenog roka (u obzir će se uzimati datum na poštanskom pečatu) te prijave podnesene samo elektroničkim putem ili samo poštom ili samo osobno neće se razmatrati.</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b/>
          <w:sz w:val="24"/>
          <w:szCs w:val="24"/>
        </w:rPr>
      </w:pPr>
      <w:r w:rsidRPr="0008548B">
        <w:rPr>
          <w:rFonts w:ascii="Times New Roman" w:hAnsi="Times New Roman" w:cs="Times New Roman"/>
          <w:b/>
          <w:sz w:val="24"/>
          <w:szCs w:val="24"/>
        </w:rPr>
        <w:t>KRITERIJI RASPODJELE FINANCIJSKIH SREDSTAVA</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sz w:val="24"/>
          <w:szCs w:val="24"/>
        </w:rPr>
      </w:pPr>
      <w:r w:rsidRPr="0008548B">
        <w:rPr>
          <w:rFonts w:ascii="Times New Roman" w:hAnsi="Times New Roman" w:cs="Times New Roman"/>
          <w:sz w:val="24"/>
          <w:szCs w:val="24"/>
        </w:rPr>
        <w:t xml:space="preserve">U okviru </w:t>
      </w:r>
      <w:proofErr w:type="spellStart"/>
      <w:r w:rsidRPr="0008548B">
        <w:rPr>
          <w:rFonts w:ascii="Times New Roman" w:hAnsi="Times New Roman" w:cs="Times New Roman"/>
          <w:sz w:val="24"/>
          <w:szCs w:val="24"/>
        </w:rPr>
        <w:t>Natječaja,a</w:t>
      </w:r>
      <w:proofErr w:type="spellEnd"/>
      <w:r w:rsidRPr="0008548B">
        <w:rPr>
          <w:rFonts w:ascii="Times New Roman" w:hAnsi="Times New Roman" w:cs="Times New Roman"/>
          <w:sz w:val="24"/>
          <w:szCs w:val="24"/>
        </w:rPr>
        <w:t xml:space="preserve"> </w:t>
      </w:r>
      <w:r w:rsidR="00B149C4">
        <w:rPr>
          <w:rFonts w:ascii="Times New Roman" w:hAnsi="Times New Roman" w:cs="Times New Roman"/>
          <w:sz w:val="24"/>
          <w:szCs w:val="24"/>
        </w:rPr>
        <w:t>u</w:t>
      </w:r>
      <w:r w:rsidRPr="0008548B">
        <w:rPr>
          <w:rFonts w:ascii="Times New Roman" w:hAnsi="Times New Roman" w:cs="Times New Roman"/>
          <w:sz w:val="24"/>
          <w:szCs w:val="24"/>
        </w:rPr>
        <w:t xml:space="preserve"> skladu s dostupnim sredstvima, dodjeljuje se određena kvota/broj mobilnosti temeljem sljedećih kriterija: </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b/>
          <w:sz w:val="24"/>
          <w:szCs w:val="24"/>
        </w:rPr>
      </w:pPr>
      <w:r w:rsidRPr="0008548B">
        <w:rPr>
          <w:rFonts w:ascii="Times New Roman" w:hAnsi="Times New Roman" w:cs="Times New Roman"/>
          <w:b/>
          <w:sz w:val="24"/>
          <w:szCs w:val="24"/>
        </w:rPr>
        <w:t xml:space="preserve">a) Za mobilnost u svrhu podučavanja: </w:t>
      </w:r>
    </w:p>
    <w:p w:rsidR="00273E4B" w:rsidRPr="0008548B" w:rsidRDefault="00273E4B" w:rsidP="00273E4B">
      <w:pPr>
        <w:spacing w:after="0" w:line="240" w:lineRule="auto"/>
        <w:rPr>
          <w:rFonts w:ascii="Times New Roman" w:hAnsi="Times New Roman" w:cs="Times New Roman"/>
          <w:b/>
          <w:sz w:val="24"/>
          <w:szCs w:val="24"/>
        </w:rPr>
      </w:pPr>
    </w:p>
    <w:p w:rsidR="0008548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Broj potpisanih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sporazuma; broj zaposlenika (nastavnog osoblja) u odlaznoj mobilnosti u svrhu poučavanja; broj osoblja u dolaznoj mobilnosti u svrhu poučavanja, i to sve u odnosu na broj zaposlenika (nastavnog osoblja) u natječajnoj godini 20</w:t>
      </w:r>
      <w:r w:rsidR="00000415">
        <w:rPr>
          <w:rFonts w:ascii="Times New Roman" w:hAnsi="Times New Roman" w:cs="Times New Roman"/>
          <w:sz w:val="24"/>
          <w:szCs w:val="24"/>
        </w:rPr>
        <w:t>20</w:t>
      </w:r>
      <w:r w:rsidRPr="00B149C4">
        <w:rPr>
          <w:rFonts w:ascii="Times New Roman" w:hAnsi="Times New Roman" w:cs="Times New Roman"/>
          <w:sz w:val="24"/>
          <w:szCs w:val="24"/>
        </w:rPr>
        <w:t xml:space="preserve">. </w:t>
      </w:r>
    </w:p>
    <w:p w:rsidR="0008548B" w:rsidRPr="00B149C4" w:rsidRDefault="0008548B" w:rsidP="00B149C4">
      <w:pPr>
        <w:spacing w:after="0" w:line="276" w:lineRule="auto"/>
        <w:jc w:val="both"/>
        <w:rPr>
          <w:rFonts w:ascii="Times New Roman" w:hAnsi="Times New Roman" w:cs="Times New Roman"/>
          <w:sz w:val="24"/>
          <w:szCs w:val="24"/>
        </w:rPr>
      </w:pPr>
    </w:p>
    <w:p w:rsidR="0008548B" w:rsidRPr="00B149C4" w:rsidRDefault="0008548B" w:rsidP="00B149C4">
      <w:pPr>
        <w:spacing w:after="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b) Za mobilnost u svrhu osposobljavanja: </w:t>
      </w:r>
    </w:p>
    <w:p w:rsidR="0008548B" w:rsidRPr="00B149C4" w:rsidRDefault="0008548B" w:rsidP="00B149C4">
      <w:pPr>
        <w:spacing w:after="0" w:line="276" w:lineRule="auto"/>
        <w:jc w:val="both"/>
        <w:rPr>
          <w:rFonts w:ascii="Times New Roman" w:hAnsi="Times New Roman" w:cs="Times New Roman"/>
          <w:sz w:val="24"/>
          <w:szCs w:val="24"/>
        </w:rPr>
      </w:pPr>
    </w:p>
    <w:p w:rsidR="00273E4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Broj potpisanih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sporazuma; broj zaposlenika (nastavnog i nenastavnog osoblja) u odlaznoj mobilnosti u svrhu osposobljavanja; broj nastavnog i nenastavnog osoblja u dolaznoj mobilnosti u svrhu osposobljavanja, i to sve u odnosu na broj zaposlenika (nastavnog i nenastavnog osoblja) , u natječajnoj godini 2</w:t>
      </w:r>
      <w:r w:rsidR="00000415">
        <w:rPr>
          <w:rFonts w:ascii="Times New Roman" w:hAnsi="Times New Roman" w:cs="Times New Roman"/>
          <w:sz w:val="24"/>
          <w:szCs w:val="24"/>
        </w:rPr>
        <w:t>020</w:t>
      </w:r>
      <w:r w:rsidRPr="00B149C4">
        <w:rPr>
          <w:rFonts w:ascii="Times New Roman" w:hAnsi="Times New Roman" w:cs="Times New Roman"/>
          <w:sz w:val="24"/>
          <w:szCs w:val="24"/>
        </w:rPr>
        <w:t>.</w:t>
      </w:r>
      <w:r w:rsidR="00273E4B" w:rsidRPr="00B149C4">
        <w:rPr>
          <w:rFonts w:ascii="Times New Roman" w:hAnsi="Times New Roman" w:cs="Times New Roman"/>
          <w:sz w:val="24"/>
          <w:szCs w:val="24"/>
        </w:rPr>
        <w:t xml:space="preserve"> </w:t>
      </w:r>
    </w:p>
    <w:p w:rsidR="00273E4B" w:rsidRPr="00B149C4" w:rsidRDefault="00273E4B" w:rsidP="00B149C4">
      <w:pPr>
        <w:spacing w:after="0" w:line="276" w:lineRule="auto"/>
        <w:jc w:val="both"/>
        <w:rPr>
          <w:rFonts w:ascii="Times New Roman" w:hAnsi="Times New Roman" w:cs="Times New Roman"/>
          <w:sz w:val="24"/>
          <w:szCs w:val="24"/>
        </w:rPr>
      </w:pPr>
    </w:p>
    <w:p w:rsidR="00273E4B" w:rsidRPr="00B149C4" w:rsidRDefault="00273E4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one koje ne izvode nastavu kvota/broj mobilnosti se dodjeljuje temeljem sljedećih kriterija: </w:t>
      </w:r>
    </w:p>
    <w:p w:rsidR="00273E4B" w:rsidRPr="00B149C4" w:rsidRDefault="00273E4B" w:rsidP="00B149C4">
      <w:pPr>
        <w:spacing w:after="0" w:line="276" w:lineRule="auto"/>
        <w:jc w:val="both"/>
        <w:rPr>
          <w:rFonts w:ascii="Times New Roman" w:hAnsi="Times New Roman" w:cs="Times New Roman"/>
          <w:sz w:val="24"/>
          <w:szCs w:val="24"/>
        </w:rPr>
      </w:pPr>
    </w:p>
    <w:p w:rsidR="00273E4B" w:rsidRPr="00B149C4" w:rsidRDefault="00273E4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c) Za mobilnost u svrhu podučavanja/osposobljavanja: </w:t>
      </w:r>
    </w:p>
    <w:p w:rsidR="00273E4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broj zaposlenika u odlaznoj mobilnosti u svrhu poučavanja/osposobljavanja; broj</w:t>
      </w:r>
      <w:r w:rsidR="00B149C4">
        <w:rPr>
          <w:rFonts w:ascii="Times New Roman" w:hAnsi="Times New Roman" w:cs="Times New Roman"/>
          <w:sz w:val="24"/>
          <w:szCs w:val="24"/>
        </w:rPr>
        <w:t xml:space="preserve"> </w:t>
      </w:r>
      <w:r w:rsidRPr="00B149C4">
        <w:rPr>
          <w:rFonts w:ascii="Times New Roman" w:hAnsi="Times New Roman" w:cs="Times New Roman"/>
          <w:sz w:val="24"/>
          <w:szCs w:val="24"/>
        </w:rPr>
        <w:t>osoblja u dolaznoj mobilnosti u svrhu osposobljavanja, i to sve u odnosu na broj</w:t>
      </w:r>
      <w:r w:rsidR="00B149C4">
        <w:rPr>
          <w:rFonts w:ascii="Times New Roman" w:hAnsi="Times New Roman" w:cs="Times New Roman"/>
          <w:sz w:val="24"/>
          <w:szCs w:val="24"/>
        </w:rPr>
        <w:t xml:space="preserve"> </w:t>
      </w:r>
      <w:r w:rsidRPr="00B149C4">
        <w:rPr>
          <w:rFonts w:ascii="Times New Roman" w:hAnsi="Times New Roman" w:cs="Times New Roman"/>
          <w:sz w:val="24"/>
          <w:szCs w:val="24"/>
        </w:rPr>
        <w:t>zaposlenika, u natječajnoj godini 20</w:t>
      </w:r>
      <w:r w:rsidR="00000415">
        <w:rPr>
          <w:rFonts w:ascii="Times New Roman" w:hAnsi="Times New Roman" w:cs="Times New Roman"/>
          <w:sz w:val="24"/>
          <w:szCs w:val="24"/>
        </w:rPr>
        <w:t>20</w:t>
      </w:r>
      <w:r w:rsidRPr="00B149C4">
        <w:rPr>
          <w:rFonts w:ascii="Times New Roman" w:hAnsi="Times New Roman" w:cs="Times New Roman"/>
          <w:sz w:val="24"/>
          <w:szCs w:val="24"/>
        </w:rPr>
        <w:t>.</w:t>
      </w:r>
    </w:p>
    <w:p w:rsidR="00B149C4" w:rsidRPr="0008548B" w:rsidRDefault="00B149C4" w:rsidP="0008548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b/>
          <w:sz w:val="24"/>
          <w:szCs w:val="24"/>
        </w:rPr>
      </w:pPr>
    </w:p>
    <w:p w:rsidR="00273E4B" w:rsidRPr="0008548B" w:rsidRDefault="00273E4B" w:rsidP="00273E4B">
      <w:pPr>
        <w:spacing w:after="0" w:line="276" w:lineRule="auto"/>
        <w:jc w:val="both"/>
        <w:rPr>
          <w:rFonts w:ascii="Times New Roman" w:hAnsi="Times New Roman" w:cs="Times New Roman"/>
          <w:b/>
          <w:sz w:val="24"/>
          <w:szCs w:val="24"/>
        </w:rPr>
      </w:pPr>
      <w:r w:rsidRPr="0008548B">
        <w:rPr>
          <w:rFonts w:ascii="Times New Roman" w:hAnsi="Times New Roman" w:cs="Times New Roman"/>
          <w:b/>
          <w:sz w:val="24"/>
          <w:szCs w:val="24"/>
        </w:rPr>
        <w:t>UPUTA O PRAVNOM LIJEKU</w:t>
      </w:r>
    </w:p>
    <w:p w:rsidR="00273E4B" w:rsidRPr="0008548B" w:rsidRDefault="00273E4B" w:rsidP="00273E4B">
      <w:pPr>
        <w:spacing w:after="0" w:line="276" w:lineRule="auto"/>
        <w:jc w:val="both"/>
        <w:rPr>
          <w:rFonts w:ascii="Times New Roman" w:hAnsi="Times New Roman" w:cs="Times New Roman"/>
          <w:b/>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Protiv Odluke o odabiru može se podnijeti žalba Povjerenstvu u roku od 8 dana od dana objave rezultata na mrežnim stranicama Veleučilište Arca.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Žalba se podnosi u pisanom obliku preporučenom poštom ili neposredno na protokol Veleučilišta Arca, na adresi </w:t>
      </w:r>
      <w:proofErr w:type="spellStart"/>
      <w:r w:rsidRPr="0008548B">
        <w:rPr>
          <w:rFonts w:ascii="Times New Roman" w:hAnsi="Times New Roman" w:cs="Times New Roman"/>
          <w:sz w:val="24"/>
          <w:szCs w:val="24"/>
        </w:rPr>
        <w:t>Kopilica</w:t>
      </w:r>
      <w:proofErr w:type="spellEnd"/>
      <w:r w:rsidRPr="0008548B">
        <w:rPr>
          <w:rFonts w:ascii="Times New Roman" w:hAnsi="Times New Roman" w:cs="Times New Roman"/>
          <w:sz w:val="24"/>
          <w:szCs w:val="24"/>
        </w:rPr>
        <w:t xml:space="preserve"> 5, 21000 Split, radnim danom od 8.00 do 16.00 sati</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Povjerenstvo odlučuje o žalbi donošenjem odluke u roku od 8 dana od dana zaprimanja izjavljene žalbe. </w:t>
      </w:r>
    </w:p>
    <w:p w:rsidR="00273E4B" w:rsidRPr="0008548B" w:rsidRDefault="00273E4B" w:rsidP="00273E4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b/>
          <w:sz w:val="24"/>
          <w:szCs w:val="24"/>
        </w:rPr>
        <w:t>OSTALO</w:t>
      </w:r>
      <w:r w:rsidRPr="0008548B">
        <w:rPr>
          <w:rFonts w:ascii="Times New Roman" w:hAnsi="Times New Roman" w:cs="Times New Roman"/>
          <w:sz w:val="24"/>
          <w:szCs w:val="24"/>
        </w:rPr>
        <w:t xml:space="preserve">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Prijavom na Natječaj kandidati pristaju da se njihovo ime objavi na popisu izabranih/odbijenih kandidata ili na listi čekanja. Za sve dodatne informacije obratiti se </w:t>
      </w:r>
      <w:proofErr w:type="spellStart"/>
      <w:r w:rsidRPr="0008548B">
        <w:rPr>
          <w:rFonts w:ascii="Times New Roman" w:hAnsi="Times New Roman" w:cs="Times New Roman"/>
          <w:sz w:val="24"/>
          <w:szCs w:val="24"/>
        </w:rPr>
        <w:t>Erasmus</w:t>
      </w:r>
      <w:proofErr w:type="spellEnd"/>
      <w:r w:rsidRPr="0008548B">
        <w:rPr>
          <w:rFonts w:ascii="Times New Roman" w:hAnsi="Times New Roman" w:cs="Times New Roman"/>
          <w:sz w:val="24"/>
          <w:szCs w:val="24"/>
        </w:rPr>
        <w:t xml:space="preserve"> koordinatoru na dekan@</w:t>
      </w:r>
      <w:r w:rsidR="00000415">
        <w:rPr>
          <w:rFonts w:ascii="Times New Roman" w:hAnsi="Times New Roman" w:cs="Times New Roman"/>
          <w:sz w:val="24"/>
          <w:szCs w:val="24"/>
        </w:rPr>
        <w:t>velarca.hr</w:t>
      </w:r>
    </w:p>
    <w:sectPr w:rsidR="00273E4B" w:rsidRPr="000854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E00" w:rsidRDefault="00B10E00" w:rsidP="00497E09">
      <w:pPr>
        <w:spacing w:after="0" w:line="240" w:lineRule="auto"/>
      </w:pPr>
      <w:r>
        <w:separator/>
      </w:r>
    </w:p>
  </w:endnote>
  <w:endnote w:type="continuationSeparator" w:id="0">
    <w:p w:rsidR="00B10E00" w:rsidRDefault="00B10E00" w:rsidP="0049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E00" w:rsidRDefault="00B10E00" w:rsidP="00497E09">
      <w:pPr>
        <w:spacing w:after="0" w:line="240" w:lineRule="auto"/>
      </w:pPr>
      <w:r>
        <w:separator/>
      </w:r>
    </w:p>
  </w:footnote>
  <w:footnote w:type="continuationSeparator" w:id="0">
    <w:p w:rsidR="00B10E00" w:rsidRDefault="00B10E00" w:rsidP="0049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H w:val="single" w:sz="4" w:space="0" w:color="auto"/>
        <w:insideV w:val="single" w:sz="4" w:space="0" w:color="auto"/>
      </w:tblBorders>
      <w:tblLook w:val="04A0" w:firstRow="1" w:lastRow="0" w:firstColumn="1" w:lastColumn="0" w:noHBand="0" w:noVBand="1"/>
    </w:tblPr>
    <w:tblGrid>
      <w:gridCol w:w="1896"/>
      <w:gridCol w:w="2202"/>
      <w:gridCol w:w="2810"/>
      <w:gridCol w:w="2118"/>
    </w:tblGrid>
    <w:tr w:rsidR="00132797" w:rsidRPr="00843658" w:rsidTr="007F3ED7">
      <w:trPr>
        <w:trHeight w:val="1655"/>
        <w:jc w:val="center"/>
      </w:trPr>
      <w:tc>
        <w:tcPr>
          <w:tcW w:w="1716" w:type="dxa"/>
          <w:shd w:val="clear" w:color="auto" w:fill="auto"/>
        </w:tcPr>
        <w:p w:rsidR="003D04C6" w:rsidRPr="00843658" w:rsidRDefault="00DD7B59" w:rsidP="003D04C6">
          <w:pPr>
            <w:tabs>
              <w:tab w:val="center" w:pos="4536"/>
              <w:tab w:val="right" w:pos="9072"/>
            </w:tabs>
            <w:spacing w:after="0" w:line="240" w:lineRule="auto"/>
            <w:rPr>
              <w:rFonts w:ascii="Times New Roman" w:eastAsia="Times New Roman" w:hAnsi="Times New Roman" w:cs="Times New Roman"/>
              <w:b/>
              <w:sz w:val="16"/>
              <w:szCs w:val="16"/>
              <w:lang w:bidi="en-US"/>
            </w:rPr>
          </w:pPr>
          <w:r>
            <w:rPr>
              <w:rFonts w:ascii="Times New Roman" w:eastAsia="Times New Roman" w:hAnsi="Times New Roman" w:cs="Times New Roman"/>
              <w:b/>
              <w:noProof/>
              <w:sz w:val="16"/>
              <w:szCs w:val="16"/>
              <w:lang w:bidi="en-US"/>
            </w:rPr>
            <w:drawing>
              <wp:inline distT="0" distB="0" distL="0" distR="0" wp14:anchorId="60B97113">
                <wp:extent cx="1067175" cy="10572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21" cy="1092393"/>
                        </a:xfrm>
                        <a:prstGeom prst="rect">
                          <a:avLst/>
                        </a:prstGeom>
                        <a:noFill/>
                      </pic:spPr>
                    </pic:pic>
                  </a:graphicData>
                </a:graphic>
              </wp:inline>
            </w:drawing>
          </w:r>
        </w:p>
      </w:tc>
      <w:tc>
        <w:tcPr>
          <w:tcW w:w="2395" w:type="dxa"/>
          <w:shd w:val="clear" w:color="auto" w:fill="auto"/>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3D04C6" w:rsidRPr="00843658" w:rsidRDefault="00DD7B59"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Pr>
              <w:rFonts w:ascii="Times New Roman" w:eastAsia="Times New Roman" w:hAnsi="Times New Roman" w:cs="Times New Roman"/>
              <w:sz w:val="20"/>
              <w:szCs w:val="18"/>
              <w:lang w:bidi="en-US"/>
            </w:rPr>
            <w:t>Veleučilište Arca</w:t>
          </w:r>
        </w:p>
        <w:p w:rsidR="003D04C6" w:rsidRPr="00843658" w:rsidRDefault="003D04C6"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proofErr w:type="spellStart"/>
          <w:r w:rsidRPr="00843658">
            <w:rPr>
              <w:rFonts w:ascii="Times New Roman" w:eastAsia="Times New Roman" w:hAnsi="Times New Roman" w:cs="Times New Roman"/>
              <w:sz w:val="20"/>
              <w:szCs w:val="18"/>
              <w:lang w:bidi="en-US"/>
            </w:rPr>
            <w:t>Kopilica</w:t>
          </w:r>
          <w:proofErr w:type="spellEnd"/>
          <w:r w:rsidRPr="00843658">
            <w:rPr>
              <w:rFonts w:ascii="Times New Roman" w:eastAsia="Times New Roman" w:hAnsi="Times New Roman" w:cs="Times New Roman"/>
              <w:sz w:val="20"/>
              <w:szCs w:val="18"/>
              <w:lang w:bidi="en-US"/>
            </w:rPr>
            <w:t xml:space="preserve"> 5</w:t>
          </w:r>
        </w:p>
        <w:p w:rsidR="003D04C6" w:rsidRPr="00843658" w:rsidRDefault="003D04C6"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sidRPr="00843658">
            <w:rPr>
              <w:rFonts w:ascii="Times New Roman" w:eastAsia="Times New Roman" w:hAnsi="Times New Roman" w:cs="Times New Roman"/>
              <w:sz w:val="20"/>
              <w:szCs w:val="18"/>
              <w:lang w:bidi="en-US"/>
            </w:rPr>
            <w:t>21000, Split</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6"/>
              <w:szCs w:val="16"/>
              <w:lang w:bidi="en-US"/>
            </w:rPr>
          </w:pPr>
        </w:p>
      </w:tc>
      <w:tc>
        <w:tcPr>
          <w:tcW w:w="2813" w:type="dxa"/>
          <w:shd w:val="clear" w:color="auto" w:fill="auto"/>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3D04C6" w:rsidRPr="00843658" w:rsidRDefault="003D04C6" w:rsidP="003D04C6">
          <w:pPr>
            <w:tabs>
              <w:tab w:val="center" w:pos="4536"/>
              <w:tab w:val="right" w:pos="9072"/>
            </w:tabs>
            <w:spacing w:after="0" w:line="276" w:lineRule="auto"/>
            <w:jc w:val="both"/>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 xml:space="preserve">Tel: +385 </w:t>
          </w:r>
          <w:r w:rsidR="00F74DB2">
            <w:rPr>
              <w:rFonts w:ascii="Times New Roman" w:eastAsia="Times New Roman" w:hAnsi="Times New Roman" w:cs="Times New Roman"/>
              <w:sz w:val="18"/>
              <w:szCs w:val="18"/>
              <w:lang w:bidi="en-US"/>
            </w:rPr>
            <w:t>97 620 4677</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Web: www.</w:t>
          </w:r>
          <w:r>
            <w:rPr>
              <w:rFonts w:ascii="Times New Roman" w:eastAsia="Times New Roman" w:hAnsi="Times New Roman" w:cs="Times New Roman"/>
              <w:sz w:val="18"/>
              <w:szCs w:val="18"/>
              <w:lang w:bidi="en-US"/>
            </w:rPr>
            <w:t>visokaskolaarca.hr</w:t>
          </w:r>
        </w:p>
        <w:p w:rsidR="003D04C6" w:rsidRPr="00132797"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roofErr w:type="spellStart"/>
          <w:r w:rsidRPr="00132797">
            <w:rPr>
              <w:rFonts w:ascii="Times New Roman" w:eastAsia="Times New Roman" w:hAnsi="Times New Roman" w:cs="Times New Roman"/>
              <w:sz w:val="18"/>
              <w:szCs w:val="18"/>
              <w:lang w:bidi="en-US"/>
            </w:rPr>
            <w:t>Email:</w:t>
          </w:r>
          <w:r w:rsidR="00DD7B59" w:rsidRPr="00132797">
            <w:rPr>
              <w:rFonts w:ascii="Times New Roman" w:eastAsia="Times New Roman" w:hAnsi="Times New Roman" w:cs="Times New Roman"/>
              <w:sz w:val="18"/>
              <w:szCs w:val="18"/>
              <w:lang w:bidi="en-US"/>
            </w:rPr>
            <w:t>referada</w:t>
          </w:r>
          <w:r w:rsidRPr="00132797">
            <w:rPr>
              <w:rFonts w:ascii="Times New Roman" w:eastAsia="Times New Roman" w:hAnsi="Times New Roman" w:cs="Times New Roman"/>
              <w:sz w:val="18"/>
              <w:szCs w:val="18"/>
              <w:lang w:bidi="en-US"/>
            </w:rPr>
            <w:t>@visokaskolaarca.hr</w:t>
          </w:r>
          <w:proofErr w:type="spellEnd"/>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OIB</w:t>
          </w:r>
          <w:r>
            <w:rPr>
              <w:rFonts w:ascii="Times New Roman" w:eastAsia="Times New Roman" w:hAnsi="Times New Roman" w:cs="Times New Roman"/>
              <w:sz w:val="18"/>
              <w:szCs w:val="18"/>
              <w:lang w:bidi="en-US"/>
            </w:rPr>
            <w:t>:</w:t>
          </w:r>
          <w:r w:rsidRPr="00843658">
            <w:rPr>
              <w:rFonts w:ascii="Times New Roman" w:eastAsia="Times New Roman" w:hAnsi="Times New Roman" w:cs="Times New Roman"/>
              <w:sz w:val="18"/>
              <w:szCs w:val="18"/>
              <w:lang w:bidi="en-US"/>
            </w:rPr>
            <w:t xml:space="preserve"> 06755374111</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MB: 2785722</w:t>
          </w:r>
        </w:p>
      </w:tc>
      <w:tc>
        <w:tcPr>
          <w:tcW w:w="2148" w:type="dxa"/>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noProof/>
              <w:sz w:val="18"/>
              <w:szCs w:val="18"/>
              <w:lang w:eastAsia="hr-HR"/>
            </w:rPr>
            <w:drawing>
              <wp:inline distT="0" distB="0" distL="0" distR="0" wp14:anchorId="58676A40" wp14:editId="1263F4E4">
                <wp:extent cx="1076325" cy="1028700"/>
                <wp:effectExtent l="19050" t="0" r="9525" b="0"/>
                <wp:docPr id="2" name="Slika 2"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rsidR="00497E09" w:rsidRPr="00497E09" w:rsidRDefault="00497E09" w:rsidP="00497E0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65F9C"/>
    <w:multiLevelType w:val="hybridMultilevel"/>
    <w:tmpl w:val="F3AEF5EA"/>
    <w:lvl w:ilvl="0" w:tplc="8B98EF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2"/>
    <w:rsid w:val="00000415"/>
    <w:rsid w:val="00061CBE"/>
    <w:rsid w:val="0008548B"/>
    <w:rsid w:val="00085695"/>
    <w:rsid w:val="00105C8A"/>
    <w:rsid w:val="00132797"/>
    <w:rsid w:val="001807A2"/>
    <w:rsid w:val="001E51C0"/>
    <w:rsid w:val="001F23DA"/>
    <w:rsid w:val="00273E4B"/>
    <w:rsid w:val="003044EA"/>
    <w:rsid w:val="003D04C6"/>
    <w:rsid w:val="003D2D92"/>
    <w:rsid w:val="003F234A"/>
    <w:rsid w:val="00410E53"/>
    <w:rsid w:val="00467022"/>
    <w:rsid w:val="00467DAD"/>
    <w:rsid w:val="00497E09"/>
    <w:rsid w:val="004C2C2D"/>
    <w:rsid w:val="00577711"/>
    <w:rsid w:val="005813F5"/>
    <w:rsid w:val="005F0D71"/>
    <w:rsid w:val="006C14BA"/>
    <w:rsid w:val="006E7BA0"/>
    <w:rsid w:val="00703F05"/>
    <w:rsid w:val="00724144"/>
    <w:rsid w:val="007A2F85"/>
    <w:rsid w:val="00907F07"/>
    <w:rsid w:val="00AB1E60"/>
    <w:rsid w:val="00AB2726"/>
    <w:rsid w:val="00B10E00"/>
    <w:rsid w:val="00B149C4"/>
    <w:rsid w:val="00B830BE"/>
    <w:rsid w:val="00B84E6B"/>
    <w:rsid w:val="00BE239C"/>
    <w:rsid w:val="00BF0A89"/>
    <w:rsid w:val="00C6661F"/>
    <w:rsid w:val="00D867B4"/>
    <w:rsid w:val="00DD1DCA"/>
    <w:rsid w:val="00DD7B59"/>
    <w:rsid w:val="00E21656"/>
    <w:rsid w:val="00E348B5"/>
    <w:rsid w:val="00E37770"/>
    <w:rsid w:val="00E47223"/>
    <w:rsid w:val="00E7710E"/>
    <w:rsid w:val="00F74D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9609"/>
  <w15:chartTrackingRefBased/>
  <w15:docId w15:val="{2DFBB3E6-C468-4DE0-AC40-9BA95E92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14BA"/>
    <w:pPr>
      <w:ind w:left="720"/>
      <w:contextualSpacing/>
    </w:pPr>
  </w:style>
  <w:style w:type="paragraph" w:styleId="Zaglavlje">
    <w:name w:val="header"/>
    <w:basedOn w:val="Normal"/>
    <w:link w:val="ZaglavljeChar"/>
    <w:uiPriority w:val="99"/>
    <w:unhideWhenUsed/>
    <w:rsid w:val="00497E0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97E09"/>
  </w:style>
  <w:style w:type="paragraph" w:styleId="Podnoje">
    <w:name w:val="footer"/>
    <w:basedOn w:val="Normal"/>
    <w:link w:val="PodnojeChar"/>
    <w:uiPriority w:val="99"/>
    <w:unhideWhenUsed/>
    <w:rsid w:val="00497E0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497E09"/>
  </w:style>
  <w:style w:type="paragraph" w:customStyle="1" w:styleId="Default">
    <w:name w:val="Default"/>
    <w:rsid w:val="006E7BA0"/>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6E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semiHidden/>
    <w:unhideWhenUsed/>
    <w:rsid w:val="00D867B4"/>
    <w:pPr>
      <w:spacing w:line="240" w:lineRule="auto"/>
    </w:pPr>
    <w:rPr>
      <w:sz w:val="20"/>
      <w:szCs w:val="20"/>
    </w:rPr>
  </w:style>
  <w:style w:type="character" w:customStyle="1" w:styleId="TekstkomentaraChar">
    <w:name w:val="Tekst komentara Char"/>
    <w:basedOn w:val="Zadanifontodlomka"/>
    <w:link w:val="Tekstkomentara"/>
    <w:uiPriority w:val="99"/>
    <w:semiHidden/>
    <w:rsid w:val="00D867B4"/>
    <w:rPr>
      <w:sz w:val="20"/>
      <w:szCs w:val="20"/>
    </w:rPr>
  </w:style>
  <w:style w:type="character" w:styleId="Referencakomentara">
    <w:name w:val="annotation reference"/>
    <w:uiPriority w:val="99"/>
    <w:semiHidden/>
    <w:unhideWhenUsed/>
    <w:rsid w:val="00D867B4"/>
    <w:rPr>
      <w:sz w:val="16"/>
      <w:szCs w:val="16"/>
    </w:rPr>
  </w:style>
  <w:style w:type="paragraph" w:styleId="Tekstbalonia">
    <w:name w:val="Balloon Text"/>
    <w:basedOn w:val="Normal"/>
    <w:link w:val="TekstbaloniaChar"/>
    <w:uiPriority w:val="99"/>
    <w:semiHidden/>
    <w:unhideWhenUsed/>
    <w:rsid w:val="00D867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67B4"/>
    <w:rPr>
      <w:rFonts w:ascii="Segoe UI" w:hAnsi="Segoe UI" w:cs="Segoe UI"/>
      <w:sz w:val="18"/>
      <w:szCs w:val="18"/>
    </w:rPr>
  </w:style>
  <w:style w:type="character" w:styleId="Hiperveza">
    <w:name w:val="Hyperlink"/>
    <w:basedOn w:val="Zadanifontodlomka"/>
    <w:uiPriority w:val="99"/>
    <w:unhideWhenUsed/>
    <w:rsid w:val="00273E4B"/>
    <w:rPr>
      <w:color w:val="0563C1" w:themeColor="hyperlink"/>
      <w:u w:val="single"/>
    </w:rPr>
  </w:style>
  <w:style w:type="character" w:styleId="Nerijeenospominjanje">
    <w:name w:val="Unresolved Mention"/>
    <w:basedOn w:val="Zadanifontodlomka"/>
    <w:uiPriority w:val="99"/>
    <w:semiHidden/>
    <w:unhideWhenUsed/>
    <w:rsid w:val="00273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an@velarca.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1301</Words>
  <Characters>7422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Predator</cp:lastModifiedBy>
  <cp:revision>6</cp:revision>
  <cp:lastPrinted>2022-01-10T07:55:00Z</cp:lastPrinted>
  <dcterms:created xsi:type="dcterms:W3CDTF">2023-07-24T11:30:00Z</dcterms:created>
  <dcterms:modified xsi:type="dcterms:W3CDTF">2025-01-23T13:46:00Z</dcterms:modified>
</cp:coreProperties>
</file>